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C38B" w14:textId="2F4066B8" w:rsidR="0004281C" w:rsidRDefault="00D56F35" w:rsidP="00D56F35">
      <w:pPr>
        <w:jc w:val="center"/>
      </w:pPr>
      <w:r>
        <w:rPr>
          <w:noProof/>
        </w:rPr>
        <w:drawing>
          <wp:inline distT="0" distB="0" distL="0" distR="0" wp14:anchorId="54B1658D" wp14:editId="2C74DBC8">
            <wp:extent cx="4073525" cy="2128584"/>
            <wp:effectExtent l="0" t="0" r="0" b="0"/>
            <wp:docPr id="21" name="Picture 20" descr="A key shaped like a hous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5F28DF9-F4A3-423D-830C-DF7EBD8F5F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key shaped like a house&#10;&#10;AI-generated content may be incorrect.">
                      <a:extLst>
                        <a:ext uri="{FF2B5EF4-FFF2-40B4-BE49-F238E27FC236}">
                          <a16:creationId xmlns:a16="http://schemas.microsoft.com/office/drawing/2014/main" id="{25F28DF9-F4A3-423D-830C-DF7EBD8F5F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7642" cy="213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A3747" w14:textId="68BA8F0A" w:rsidR="00D56F35" w:rsidRPr="00D56F35" w:rsidRDefault="00D56F35" w:rsidP="00D56F35">
      <w:pPr>
        <w:jc w:val="center"/>
        <w:rPr>
          <w:b/>
          <w:bCs/>
          <w:sz w:val="36"/>
          <w:szCs w:val="36"/>
        </w:rPr>
      </w:pPr>
      <w:r w:rsidRPr="00D56F35">
        <w:rPr>
          <w:b/>
          <w:bCs/>
          <w:sz w:val="36"/>
          <w:szCs w:val="36"/>
        </w:rPr>
        <w:t xml:space="preserve">2025 in </w:t>
      </w:r>
      <w:r>
        <w:rPr>
          <w:b/>
          <w:bCs/>
          <w:sz w:val="36"/>
          <w:szCs w:val="36"/>
        </w:rPr>
        <w:t>R</w:t>
      </w:r>
      <w:r w:rsidRPr="00D56F35">
        <w:rPr>
          <w:b/>
          <w:bCs/>
          <w:sz w:val="36"/>
          <w:szCs w:val="36"/>
        </w:rPr>
        <w:t>eview</w:t>
      </w:r>
    </w:p>
    <w:p w14:paraId="1F8A8E41" w14:textId="77777777" w:rsidR="001F5BF5" w:rsidRDefault="001F5BF5" w:rsidP="001F5BF5">
      <w:pPr>
        <w:pStyle w:val="ListParagraph"/>
        <w:numPr>
          <w:ilvl w:val="0"/>
          <w:numId w:val="1"/>
        </w:numPr>
        <w:spacing w:before="140" w:line="208" w:lineRule="auto"/>
        <w:ind w:right="1619"/>
        <w:rPr>
          <w:rFonts w:eastAsia="Arial" w:cstheme="minorHAnsi"/>
        </w:rPr>
      </w:pPr>
      <w:r w:rsidRPr="001F5BF5">
        <w:rPr>
          <w:rFonts w:eastAsia="Arial" w:cstheme="minorHAnsi"/>
          <w:b/>
          <w:bCs/>
        </w:rPr>
        <w:t xml:space="preserve">In the </w:t>
      </w:r>
      <w:proofErr w:type="gramStart"/>
      <w:r w:rsidRPr="001F5BF5">
        <w:rPr>
          <w:rFonts w:eastAsia="Arial" w:cstheme="minorHAnsi"/>
          <w:b/>
          <w:bCs/>
        </w:rPr>
        <w:t>last program</w:t>
      </w:r>
      <w:proofErr w:type="gramEnd"/>
      <w:r w:rsidRPr="001F5BF5">
        <w:rPr>
          <w:rFonts w:eastAsia="Arial" w:cstheme="minorHAnsi"/>
          <w:b/>
          <w:bCs/>
        </w:rPr>
        <w:t xml:space="preserve"> yea</w:t>
      </w:r>
      <w:r>
        <w:rPr>
          <w:rFonts w:eastAsia="Arial" w:cstheme="minorHAnsi"/>
        </w:rPr>
        <w:t>r:</w:t>
      </w:r>
    </w:p>
    <w:p w14:paraId="4A688ED3" w14:textId="77777777" w:rsidR="001F5BF5" w:rsidRDefault="001F5BF5" w:rsidP="001F5BF5">
      <w:pPr>
        <w:pStyle w:val="ListParagraph"/>
        <w:numPr>
          <w:ilvl w:val="1"/>
          <w:numId w:val="1"/>
        </w:numPr>
        <w:spacing w:before="140" w:line="208" w:lineRule="auto"/>
        <w:ind w:right="1619"/>
        <w:rPr>
          <w:rFonts w:eastAsia="Arial" w:cstheme="minorHAnsi"/>
        </w:rPr>
      </w:pPr>
      <w:r w:rsidRPr="001F5BF5">
        <w:rPr>
          <w:rFonts w:eastAsia="Arial" w:cstheme="minorHAnsi"/>
        </w:rPr>
        <w:t>2389 de-duplicated households were placed on the prioritization list.</w:t>
      </w:r>
    </w:p>
    <w:p w14:paraId="2466598A" w14:textId="77777777" w:rsidR="001F5BF5" w:rsidRDefault="001F5BF5" w:rsidP="001F5BF5">
      <w:pPr>
        <w:pStyle w:val="ListParagraph"/>
        <w:numPr>
          <w:ilvl w:val="1"/>
          <w:numId w:val="1"/>
        </w:numPr>
        <w:spacing w:before="140" w:line="208" w:lineRule="auto"/>
        <w:ind w:right="1619"/>
        <w:rPr>
          <w:rFonts w:eastAsia="Arial" w:cstheme="minorHAnsi"/>
        </w:rPr>
      </w:pPr>
      <w:r w:rsidRPr="001F5BF5">
        <w:rPr>
          <w:rFonts w:eastAsia="Arial" w:cstheme="minorHAnsi"/>
        </w:rPr>
        <w:t xml:space="preserve"> 2244 were exited from the prioritization list; </w:t>
      </w:r>
    </w:p>
    <w:p w14:paraId="0791C84C" w14:textId="478E9188" w:rsidR="001F5BF5" w:rsidRPr="001F5BF5" w:rsidRDefault="001F5BF5" w:rsidP="001F5BF5">
      <w:pPr>
        <w:pStyle w:val="ListParagraph"/>
        <w:numPr>
          <w:ilvl w:val="1"/>
          <w:numId w:val="1"/>
        </w:numPr>
        <w:spacing w:before="140" w:line="208" w:lineRule="auto"/>
        <w:ind w:right="1619"/>
        <w:rPr>
          <w:rFonts w:eastAsia="Arial" w:cstheme="minorHAnsi"/>
        </w:rPr>
      </w:pPr>
      <w:r w:rsidRPr="001F5BF5">
        <w:rPr>
          <w:rFonts w:eastAsia="Arial" w:cstheme="minorHAnsi"/>
        </w:rPr>
        <w:t xml:space="preserve">740 households were referred to CoC/ESG housing programs.  </w:t>
      </w:r>
    </w:p>
    <w:p w14:paraId="1C04DF39" w14:textId="6D343994" w:rsidR="00D56F35" w:rsidRPr="001F5BF5" w:rsidRDefault="00D56F35" w:rsidP="00D56F35">
      <w:pPr>
        <w:pStyle w:val="ListParagraph"/>
        <w:numPr>
          <w:ilvl w:val="0"/>
          <w:numId w:val="1"/>
        </w:numPr>
        <w:rPr>
          <w:b/>
          <w:bCs/>
        </w:rPr>
      </w:pPr>
      <w:r w:rsidRPr="001F5BF5">
        <w:rPr>
          <w:b/>
          <w:bCs/>
        </w:rPr>
        <w:t>Implemented the new Homelessness Assessment Tool (HAT) in June 2025</w:t>
      </w:r>
    </w:p>
    <w:p w14:paraId="26CE253A" w14:textId="5DBBFD72" w:rsidR="00D56F35" w:rsidRDefault="00D56F35" w:rsidP="00D56F35">
      <w:pPr>
        <w:pStyle w:val="ListParagraph"/>
        <w:numPr>
          <w:ilvl w:val="1"/>
          <w:numId w:val="1"/>
        </w:numPr>
      </w:pPr>
      <w:r>
        <w:t>Community-wide input and support</w:t>
      </w:r>
    </w:p>
    <w:p w14:paraId="0BE44683" w14:textId="6E046511" w:rsidR="00D56F35" w:rsidRDefault="00D56F35" w:rsidP="00D56F35">
      <w:pPr>
        <w:pStyle w:val="ListParagraph"/>
        <w:numPr>
          <w:ilvl w:val="1"/>
          <w:numId w:val="1"/>
        </w:numPr>
      </w:pPr>
      <w:r>
        <w:t>Subcontracted with Causewave Consulting and Crossroads Insights</w:t>
      </w:r>
    </w:p>
    <w:p w14:paraId="4912EA82" w14:textId="50C3A024" w:rsidR="00D56F35" w:rsidRPr="001F5BF5" w:rsidRDefault="00D56F35" w:rsidP="00D56F35">
      <w:pPr>
        <w:pStyle w:val="ListParagraph"/>
        <w:numPr>
          <w:ilvl w:val="0"/>
          <w:numId w:val="1"/>
        </w:numPr>
        <w:rPr>
          <w:b/>
          <w:bCs/>
        </w:rPr>
      </w:pPr>
      <w:r w:rsidRPr="001F5BF5">
        <w:rPr>
          <w:b/>
          <w:bCs/>
        </w:rPr>
        <w:t xml:space="preserve">New Training requirement for anyone accessing the Prioritization List </w:t>
      </w:r>
    </w:p>
    <w:p w14:paraId="384182E3" w14:textId="0BFBF395" w:rsidR="00D56F35" w:rsidRDefault="00D56F35" w:rsidP="00D56F35">
      <w:pPr>
        <w:pStyle w:val="ListParagraph"/>
        <w:numPr>
          <w:ilvl w:val="1"/>
          <w:numId w:val="1"/>
        </w:numPr>
      </w:pPr>
      <w:r>
        <w:t xml:space="preserve">HAT training </w:t>
      </w:r>
      <w:r w:rsidR="001F5BF5">
        <w:t xml:space="preserve">is </w:t>
      </w:r>
      <w:r>
        <w:t>required prior to accessing the Prioritization List</w:t>
      </w:r>
    </w:p>
    <w:p w14:paraId="2F905DD7" w14:textId="5059F225" w:rsidR="00D56F35" w:rsidRDefault="00D56F35" w:rsidP="00D56F35">
      <w:pPr>
        <w:pStyle w:val="ListParagraph"/>
        <w:numPr>
          <w:ilvl w:val="1"/>
          <w:numId w:val="1"/>
        </w:numPr>
      </w:pPr>
      <w:r>
        <w:t xml:space="preserve">Offering  ZOOM online </w:t>
      </w:r>
      <w:proofErr w:type="gramStart"/>
      <w:r>
        <w:t>trainings</w:t>
      </w:r>
      <w:proofErr w:type="gramEnd"/>
      <w:r>
        <w:t xml:space="preserve"> until online training can be completed and uploaded to the PEH learning platform</w:t>
      </w:r>
    </w:p>
    <w:p w14:paraId="37F64FDD" w14:textId="51B528D3" w:rsidR="00D56F35" w:rsidRDefault="00D56F35" w:rsidP="00D56F35">
      <w:pPr>
        <w:pStyle w:val="ListParagraph"/>
        <w:numPr>
          <w:ilvl w:val="1"/>
          <w:numId w:val="1"/>
        </w:numPr>
      </w:pPr>
      <w:r>
        <w:t xml:space="preserve">Annual in-person training required: next </w:t>
      </w:r>
      <w:r w:rsidR="001F5BF5">
        <w:t>offering i</w:t>
      </w:r>
      <w:r>
        <w:t xml:space="preserve">n </w:t>
      </w:r>
      <w:r w:rsidR="001F5BF5">
        <w:t xml:space="preserve">May of </w:t>
      </w:r>
      <w:r>
        <w:t>2026</w:t>
      </w:r>
    </w:p>
    <w:p w14:paraId="5DD9C23D" w14:textId="153632F5" w:rsidR="00D56F35" w:rsidRPr="001F5BF5" w:rsidRDefault="00D56F35" w:rsidP="00D56F35">
      <w:pPr>
        <w:pStyle w:val="ListParagraph"/>
        <w:numPr>
          <w:ilvl w:val="0"/>
          <w:numId w:val="1"/>
        </w:numPr>
        <w:rPr>
          <w:b/>
          <w:bCs/>
        </w:rPr>
      </w:pPr>
      <w:r w:rsidRPr="001F5BF5">
        <w:rPr>
          <w:b/>
          <w:bCs/>
        </w:rPr>
        <w:t xml:space="preserve">Supported the allocation of a HMIS data Import tool from </w:t>
      </w:r>
      <w:proofErr w:type="spellStart"/>
      <w:r w:rsidRPr="001F5BF5">
        <w:rPr>
          <w:b/>
          <w:bCs/>
        </w:rPr>
        <w:t>Wellsky</w:t>
      </w:r>
      <w:proofErr w:type="spellEnd"/>
      <w:r w:rsidRPr="001F5BF5">
        <w:rPr>
          <w:b/>
          <w:bCs/>
        </w:rPr>
        <w:t xml:space="preserve">, </w:t>
      </w:r>
    </w:p>
    <w:p w14:paraId="4C1D6F25" w14:textId="59B16176" w:rsidR="001F5BF5" w:rsidRDefault="001F5BF5" w:rsidP="001F5BF5">
      <w:pPr>
        <w:pStyle w:val="ListParagraph"/>
        <w:numPr>
          <w:ilvl w:val="1"/>
          <w:numId w:val="1"/>
        </w:numPr>
      </w:pPr>
      <w:r>
        <w:t>Import data from Mission Tracker to HMIS</w:t>
      </w:r>
    </w:p>
    <w:p w14:paraId="3F4B6BAA" w14:textId="4371F8CE" w:rsidR="001F5BF5" w:rsidRDefault="001F5BF5" w:rsidP="001F5BF5">
      <w:pPr>
        <w:pStyle w:val="ListParagraph"/>
        <w:numPr>
          <w:ilvl w:val="2"/>
          <w:numId w:val="1"/>
        </w:numPr>
      </w:pPr>
      <w:r>
        <w:t xml:space="preserve">Increases the accuracy of reported homeless </w:t>
      </w:r>
    </w:p>
    <w:p w14:paraId="5BAA9AD8" w14:textId="2B4433E6" w:rsidR="001F5BF5" w:rsidRDefault="001F5BF5" w:rsidP="001F5BF5">
      <w:pPr>
        <w:pStyle w:val="ListParagraph"/>
        <w:numPr>
          <w:ilvl w:val="2"/>
          <w:numId w:val="1"/>
        </w:numPr>
      </w:pPr>
      <w:r>
        <w:t>Supports 2 of our community’s largest shelters, decreasing the need to “double report”</w:t>
      </w:r>
    </w:p>
    <w:p w14:paraId="1BC93F6C" w14:textId="77777777" w:rsidR="00D56F35" w:rsidRDefault="00D56F35" w:rsidP="001F5BF5"/>
    <w:sectPr w:rsidR="00D5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8074E"/>
    <w:multiLevelType w:val="hybridMultilevel"/>
    <w:tmpl w:val="B898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35"/>
    <w:rsid w:val="0004281C"/>
    <w:rsid w:val="00043E25"/>
    <w:rsid w:val="001F5BF5"/>
    <w:rsid w:val="002E5339"/>
    <w:rsid w:val="003914F7"/>
    <w:rsid w:val="007078E5"/>
    <w:rsid w:val="008325B3"/>
    <w:rsid w:val="00A53819"/>
    <w:rsid w:val="00B927E9"/>
    <w:rsid w:val="00C36E38"/>
    <w:rsid w:val="00C752D3"/>
    <w:rsid w:val="00CB149E"/>
    <w:rsid w:val="00D56F35"/>
    <w:rsid w:val="00E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6662"/>
  <w15:chartTrackingRefBased/>
  <w15:docId w15:val="{3AA140BD-2586-42F1-ABD9-B04C85C1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Martin</dc:creator>
  <cp:keywords/>
  <dc:description/>
  <cp:lastModifiedBy>Tree Clemonds</cp:lastModifiedBy>
  <cp:revision>2</cp:revision>
  <dcterms:created xsi:type="dcterms:W3CDTF">2026-05-11T16:00:00Z</dcterms:created>
  <dcterms:modified xsi:type="dcterms:W3CDTF">2026-05-11T16:00:00Z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5387c3ee-de96-4199-972c-bab11c02a057</vt:lpwstr>
  </property>
  <property fmtid="{D5CDD505-2E9C-101B-9397-08002B2CF9AE}" pid="3" name="_AdHocReviewCycleID">
    <vt:i4>59499889</vt:i4>
  </property>
  <property fmtid="{D5CDD505-2E9C-101B-9397-08002B2CF9AE}" pid="4" name="_NewReviewCycle">
    <vt:lpwstr/>
  </property>
  <property fmtid="{D5CDD505-2E9C-101B-9397-08002B2CF9AE}" pid="5" name="_EmailSubject">
    <vt:lpwstr>PEH annual meeting</vt:lpwstr>
  </property>
  <property fmtid="{D5CDD505-2E9C-101B-9397-08002B2CF9AE}" pid="6" name="_AuthorEmail">
    <vt:lpwstr>kmartin@ccsi.org</vt:lpwstr>
  </property>
  <property fmtid="{D5CDD505-2E9C-101B-9397-08002B2CF9AE}" pid="7" name="_AuthorEmailDisplayName">
    <vt:lpwstr>Kim Martin</vt:lpwstr>
  </property>
  <property fmtid="{D5CDD505-2E9C-101B-9397-08002B2CF9AE}" pid="8" name="_ReviewingToolsShownOnce">
    <vt:lpwstr/>
  </property>
</Properties>
</file>