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8638" w14:textId="77777777" w:rsidR="00217F6F" w:rsidRDefault="00217F6F" w:rsidP="002A4799">
      <w:pPr>
        <w:pStyle w:val="paragraph"/>
        <w:spacing w:before="0" w:beforeAutospacing="0" w:after="0" w:afterAutospacing="0"/>
        <w:jc w:val="center"/>
        <w:textAlignment w:val="baseline"/>
        <w:rPr>
          <w:rStyle w:val="normaltextrun"/>
          <w:rFonts w:ascii="Verdana" w:hAnsi="Verdana" w:cs="Segoe UI"/>
          <w:b/>
          <w:bCs/>
          <w:sz w:val="26"/>
          <w:szCs w:val="26"/>
          <w:lang w:val="en"/>
        </w:rPr>
      </w:pPr>
    </w:p>
    <w:p w14:paraId="2128CE2F" w14:textId="4AE23942"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6"/>
          <w:szCs w:val="26"/>
          <w:lang w:val="en"/>
        </w:rPr>
        <w:t>Partners Ending Homelessness</w:t>
      </w:r>
    </w:p>
    <w:p w14:paraId="0E3C9269" w14:textId="5E2BC067" w:rsidR="000A2EFD" w:rsidRPr="000A2EFD" w:rsidRDefault="002A4799" w:rsidP="000A2EFD">
      <w:pPr>
        <w:pStyle w:val="paragraph"/>
        <w:spacing w:before="0" w:beforeAutospacing="0" w:after="0" w:afterAutospacing="0"/>
        <w:jc w:val="center"/>
        <w:textAlignment w:val="baseline"/>
        <w:rPr>
          <w:rFonts w:ascii="Verdana" w:hAnsi="Verdana" w:cs="Segoe UI"/>
          <w:b/>
          <w:bCs/>
          <w:lang w:val="en"/>
        </w:rPr>
      </w:pPr>
      <w:r w:rsidRPr="000A2EFD">
        <w:rPr>
          <w:rStyle w:val="normaltextrun"/>
          <w:rFonts w:ascii="Verdana" w:hAnsi="Verdana" w:cs="Segoe UI"/>
          <w:b/>
          <w:bCs/>
          <w:lang w:val="en"/>
        </w:rPr>
        <w:t>2026 </w:t>
      </w:r>
      <w:r w:rsidR="000A2EFD" w:rsidRPr="000A2EFD">
        <w:rPr>
          <w:rStyle w:val="normaltextrun"/>
          <w:rFonts w:ascii="Verdana" w:hAnsi="Verdana" w:cs="Segoe UI"/>
          <w:b/>
          <w:bCs/>
          <w:lang w:val="en"/>
        </w:rPr>
        <w:t xml:space="preserve">Coordinated Entry </w:t>
      </w:r>
      <w:r w:rsidR="004E67BC">
        <w:rPr>
          <w:rStyle w:val="normaltextrun"/>
          <w:rFonts w:ascii="Verdana" w:hAnsi="Verdana" w:cs="Segoe UI"/>
          <w:b/>
          <w:bCs/>
          <w:lang w:val="en"/>
        </w:rPr>
        <w:t xml:space="preserve">Renewal </w:t>
      </w:r>
      <w:r w:rsidRPr="000A2EFD">
        <w:rPr>
          <w:rStyle w:val="normaltextrun"/>
          <w:rFonts w:ascii="Verdana" w:hAnsi="Verdana" w:cs="Segoe UI"/>
          <w:b/>
          <w:bCs/>
          <w:lang w:val="en"/>
        </w:rPr>
        <w:t>Ranking Criteria</w:t>
      </w:r>
    </w:p>
    <w:p w14:paraId="3F47C15B" w14:textId="775843B1" w:rsidR="002A4799" w:rsidRDefault="002A4799" w:rsidP="002A4799">
      <w:pPr>
        <w:pStyle w:val="paragraph"/>
        <w:spacing w:before="0" w:beforeAutospacing="0" w:after="0" w:afterAutospacing="0"/>
        <w:jc w:val="center"/>
        <w:textAlignment w:val="baseline"/>
        <w:rPr>
          <w:rFonts w:ascii="Segoe UI" w:hAnsi="Segoe UI" w:cs="Segoe UI"/>
          <w:sz w:val="18"/>
          <w:szCs w:val="18"/>
        </w:rPr>
      </w:pPr>
    </w:p>
    <w:p w14:paraId="3ED18751" w14:textId="6EA03ABA"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lang w:val="en"/>
        </w:rPr>
        <w:t>Applications are due Wednesday, July 15th by 5 pm.</w:t>
      </w:r>
    </w:p>
    <w:p w14:paraId="0740FE4E" w14:textId="2EC8F65E"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rPr>
        <w:t>Single Project Applications must be submitted in a single PDF to</w:t>
      </w:r>
    </w:p>
    <w:p w14:paraId="63689B93" w14:textId="4B0F8E0A"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lang w:val="en"/>
        </w:rPr>
        <w:t>PEH via email: </w:t>
      </w:r>
      <w:hyperlink r:id="rId10" w:tgtFrame="_blank" w:history="1">
        <w:r>
          <w:rPr>
            <w:rStyle w:val="normaltextrun"/>
            <w:rFonts w:ascii="Verdana" w:hAnsi="Verdana" w:cs="Segoe UI"/>
            <w:b/>
            <w:bCs/>
            <w:color w:val="1155CC"/>
            <w:u w:val="single"/>
            <w:lang w:val="en"/>
          </w:rPr>
          <w:t>jkeys@letsendhomelessness.org</w:t>
        </w:r>
      </w:hyperlink>
    </w:p>
    <w:p w14:paraId="3F253ACE" w14:textId="4DE7A772"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rPr>
        <w:t>Project applications must also be submitted in E-Snaps by Tuesday, August 11</w:t>
      </w:r>
      <w:r>
        <w:rPr>
          <w:rStyle w:val="normaltextrun"/>
          <w:rFonts w:ascii="Verdana" w:hAnsi="Verdana" w:cs="Segoe UI"/>
          <w:b/>
          <w:bCs/>
          <w:color w:val="FF0000"/>
          <w:sz w:val="19"/>
          <w:szCs w:val="19"/>
          <w:vertAlign w:val="superscript"/>
        </w:rPr>
        <w:t>th</w:t>
      </w:r>
      <w:r>
        <w:rPr>
          <w:rStyle w:val="normaltextrun"/>
          <w:rFonts w:ascii="Verdana" w:hAnsi="Verdana" w:cs="Segoe UI"/>
          <w:b/>
          <w:bCs/>
          <w:color w:val="FF0000"/>
        </w:rPr>
        <w:t> by 5pm.</w:t>
      </w:r>
    </w:p>
    <w:p w14:paraId="124DD9F7" w14:textId="1A47C1EF" w:rsidR="002A4799" w:rsidRDefault="002A4799" w:rsidP="002A4799">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2"/>
          <w:szCs w:val="22"/>
          <w:lang w:val="en"/>
        </w:rPr>
        <w:t>​​​</w:t>
      </w:r>
      <w:r>
        <w:rPr>
          <w:rStyle w:val="normaltextrun"/>
          <w:rFonts w:ascii="Verdana" w:hAnsi="Verdana" w:cs="Segoe UI"/>
          <w:b/>
          <w:bCs/>
          <w:color w:val="FF0000"/>
          <w:lang w:val="en"/>
        </w:rPr>
        <w:t>Scoring Rubric will be on our website</w:t>
      </w:r>
    </w:p>
    <w:p w14:paraId="4FAF8623" w14:textId="4B3DBB50" w:rsidR="002A4799" w:rsidRDefault="002A4799" w:rsidP="002A4799">
      <w:pPr>
        <w:pStyle w:val="paragraph"/>
        <w:spacing w:before="0" w:beforeAutospacing="0" w:after="0" w:afterAutospacing="0"/>
        <w:jc w:val="center"/>
        <w:textAlignment w:val="baseline"/>
        <w:rPr>
          <w:rFonts w:ascii="Segoe UI" w:hAnsi="Segoe UI" w:cs="Segoe UI"/>
          <w:sz w:val="18"/>
          <w:szCs w:val="18"/>
        </w:rPr>
      </w:pPr>
      <w:hyperlink r:id="rId11" w:anchor="fy2025" w:tgtFrame="_blank" w:history="1">
        <w:r>
          <w:rPr>
            <w:rStyle w:val="normaltextrun"/>
            <w:rFonts w:ascii="Verdana" w:hAnsi="Verdana" w:cs="Segoe UI"/>
            <w:color w:val="0000FF"/>
            <w:u w:val="single"/>
            <w:lang w:val="en"/>
          </w:rPr>
          <w:t>CoC Funding - Partners Ending Homelessness</w:t>
        </w:r>
      </w:hyperlink>
    </w:p>
    <w:p w14:paraId="1BB9C967" w14:textId="68F2F213" w:rsidR="002A4799" w:rsidRDefault="002A4799" w:rsidP="002A4799">
      <w:pPr>
        <w:pStyle w:val="paragraph"/>
        <w:spacing w:before="0" w:beforeAutospacing="0" w:after="0" w:afterAutospacing="0"/>
        <w:ind w:left="8640"/>
        <w:jc w:val="center"/>
        <w:textAlignment w:val="baseline"/>
        <w:rPr>
          <w:rFonts w:ascii="Segoe UI" w:hAnsi="Segoe UI" w:cs="Segoe UI"/>
          <w:sz w:val="18"/>
          <w:szCs w:val="18"/>
        </w:rPr>
      </w:pPr>
    </w:p>
    <w:p w14:paraId="41704258" w14:textId="7490900B" w:rsidR="002A4799" w:rsidRDefault="002A4799" w:rsidP="002A4799">
      <w:pPr>
        <w:pStyle w:val="paragraph"/>
        <w:spacing w:before="0" w:beforeAutospacing="0" w:after="0" w:afterAutospacing="0"/>
        <w:jc w:val="center"/>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515"/>
        <w:gridCol w:w="6835"/>
      </w:tblGrid>
      <w:tr w:rsidR="002A4799" w14:paraId="29507396" w14:textId="77777777" w:rsidTr="002A4799">
        <w:trPr>
          <w:trHeight w:val="737"/>
        </w:trPr>
        <w:tc>
          <w:tcPr>
            <w:tcW w:w="2515" w:type="dxa"/>
          </w:tcPr>
          <w:p w14:paraId="74BD5E4C" w14:textId="0A4F8729" w:rsidR="002A4799" w:rsidRPr="002A4799" w:rsidRDefault="002A4799" w:rsidP="002A4799">
            <w:pPr>
              <w:pStyle w:val="NoSpacing"/>
              <w:rPr>
                <w:rFonts w:ascii="Verdana" w:hAnsi="Verdana"/>
                <w:b/>
                <w:bCs/>
                <w:sz w:val="22"/>
                <w:szCs w:val="22"/>
              </w:rPr>
            </w:pPr>
            <w:r w:rsidRPr="002A4799">
              <w:rPr>
                <w:rFonts w:ascii="Verdana" w:hAnsi="Verdana"/>
                <w:b/>
                <w:bCs/>
                <w:sz w:val="22"/>
                <w:szCs w:val="22"/>
              </w:rPr>
              <w:t>Organization Name</w:t>
            </w:r>
          </w:p>
        </w:tc>
        <w:tc>
          <w:tcPr>
            <w:tcW w:w="6835" w:type="dxa"/>
          </w:tcPr>
          <w:p w14:paraId="1FD77FD9" w14:textId="77777777" w:rsidR="002A4799" w:rsidRPr="002A4799" w:rsidRDefault="002A4799" w:rsidP="002A4799">
            <w:pPr>
              <w:pStyle w:val="NoSpacing"/>
              <w:rPr>
                <w:rFonts w:ascii="Verdana" w:hAnsi="Verdana"/>
                <w:b/>
                <w:bCs/>
              </w:rPr>
            </w:pPr>
          </w:p>
        </w:tc>
      </w:tr>
      <w:tr w:rsidR="002A4799" w14:paraId="0EC73DD8" w14:textId="77777777" w:rsidTr="002A4799">
        <w:trPr>
          <w:trHeight w:val="710"/>
        </w:trPr>
        <w:tc>
          <w:tcPr>
            <w:tcW w:w="2515" w:type="dxa"/>
          </w:tcPr>
          <w:p w14:paraId="0E6F0D79" w14:textId="7A3625A8" w:rsidR="002A4799" w:rsidRPr="002A4799" w:rsidRDefault="002A4799" w:rsidP="002A4799">
            <w:pPr>
              <w:pStyle w:val="NoSpacing"/>
              <w:rPr>
                <w:rFonts w:ascii="Verdana" w:hAnsi="Verdana"/>
                <w:b/>
                <w:bCs/>
                <w:sz w:val="22"/>
                <w:szCs w:val="22"/>
              </w:rPr>
            </w:pPr>
            <w:r w:rsidRPr="002A4799">
              <w:rPr>
                <w:rFonts w:ascii="Verdana" w:hAnsi="Verdana"/>
                <w:b/>
                <w:bCs/>
                <w:sz w:val="22"/>
                <w:szCs w:val="22"/>
              </w:rPr>
              <w:t>Project Name</w:t>
            </w:r>
          </w:p>
        </w:tc>
        <w:tc>
          <w:tcPr>
            <w:tcW w:w="6835" w:type="dxa"/>
          </w:tcPr>
          <w:p w14:paraId="5564957A" w14:textId="77777777" w:rsidR="002A4799" w:rsidRPr="002A4799" w:rsidRDefault="002A4799" w:rsidP="002A4799">
            <w:pPr>
              <w:pStyle w:val="NoSpacing"/>
              <w:rPr>
                <w:rFonts w:ascii="Verdana" w:hAnsi="Verdana"/>
                <w:b/>
                <w:bCs/>
              </w:rPr>
            </w:pPr>
          </w:p>
        </w:tc>
      </w:tr>
    </w:tbl>
    <w:p w14:paraId="4ADC1C3C" w14:textId="77777777" w:rsidR="00B14C3B" w:rsidRDefault="00B14C3B" w:rsidP="002A4799">
      <w:pPr>
        <w:pStyle w:val="NoSpacing"/>
      </w:pPr>
    </w:p>
    <w:tbl>
      <w:tblPr>
        <w:tblStyle w:val="TableGrid"/>
        <w:tblW w:w="0" w:type="auto"/>
        <w:tblLook w:val="04A0" w:firstRow="1" w:lastRow="0" w:firstColumn="1" w:lastColumn="0" w:noHBand="0" w:noVBand="1"/>
      </w:tblPr>
      <w:tblGrid>
        <w:gridCol w:w="2515"/>
        <w:gridCol w:w="6835"/>
      </w:tblGrid>
      <w:tr w:rsidR="002A4799" w14:paraId="34F44D6A" w14:textId="77777777" w:rsidTr="002A4799">
        <w:tc>
          <w:tcPr>
            <w:tcW w:w="2515" w:type="dxa"/>
          </w:tcPr>
          <w:p w14:paraId="3285CFC7" w14:textId="6F441E35" w:rsidR="002A4799" w:rsidRPr="002A4799" w:rsidRDefault="002A4799" w:rsidP="002A4799">
            <w:pPr>
              <w:pStyle w:val="NoSpacing"/>
              <w:rPr>
                <w:b/>
                <w:bCs/>
                <w:sz w:val="22"/>
                <w:szCs w:val="22"/>
              </w:rPr>
            </w:pPr>
            <w:r w:rsidRPr="002A4799">
              <w:rPr>
                <w:b/>
                <w:bCs/>
                <w:sz w:val="22"/>
                <w:szCs w:val="22"/>
              </w:rPr>
              <w:t>Contact Person</w:t>
            </w:r>
          </w:p>
        </w:tc>
        <w:tc>
          <w:tcPr>
            <w:tcW w:w="6835" w:type="dxa"/>
          </w:tcPr>
          <w:p w14:paraId="5280DEE8" w14:textId="77777777" w:rsidR="002A4799" w:rsidRDefault="002A4799" w:rsidP="002A4799">
            <w:pPr>
              <w:pStyle w:val="NoSpacing"/>
            </w:pPr>
          </w:p>
        </w:tc>
      </w:tr>
      <w:tr w:rsidR="002A4799" w14:paraId="66AEA159" w14:textId="77777777" w:rsidTr="002A4799">
        <w:tc>
          <w:tcPr>
            <w:tcW w:w="2515" w:type="dxa"/>
          </w:tcPr>
          <w:p w14:paraId="1B4A9AE6" w14:textId="44398F88" w:rsidR="002A4799" w:rsidRPr="002A4799" w:rsidRDefault="002A4799" w:rsidP="002A4799">
            <w:pPr>
              <w:pStyle w:val="NoSpacing"/>
              <w:rPr>
                <w:b/>
                <w:bCs/>
                <w:sz w:val="22"/>
                <w:szCs w:val="22"/>
              </w:rPr>
            </w:pPr>
            <w:r w:rsidRPr="002A4799">
              <w:rPr>
                <w:b/>
                <w:bCs/>
                <w:sz w:val="22"/>
                <w:szCs w:val="22"/>
              </w:rPr>
              <w:t>Phone Number</w:t>
            </w:r>
          </w:p>
        </w:tc>
        <w:tc>
          <w:tcPr>
            <w:tcW w:w="6835" w:type="dxa"/>
          </w:tcPr>
          <w:p w14:paraId="182536A9" w14:textId="77777777" w:rsidR="002A4799" w:rsidRDefault="002A4799" w:rsidP="002A4799">
            <w:pPr>
              <w:pStyle w:val="NoSpacing"/>
            </w:pPr>
          </w:p>
        </w:tc>
      </w:tr>
      <w:tr w:rsidR="002A4799" w14:paraId="052EF26E" w14:textId="77777777" w:rsidTr="002A4799">
        <w:tc>
          <w:tcPr>
            <w:tcW w:w="2515" w:type="dxa"/>
          </w:tcPr>
          <w:p w14:paraId="5470B6C3" w14:textId="2800DD61" w:rsidR="002A4799" w:rsidRPr="002A4799" w:rsidRDefault="002A4799" w:rsidP="002A4799">
            <w:pPr>
              <w:pStyle w:val="NoSpacing"/>
              <w:rPr>
                <w:b/>
                <w:bCs/>
                <w:sz w:val="22"/>
                <w:szCs w:val="22"/>
              </w:rPr>
            </w:pPr>
            <w:r w:rsidRPr="002A4799">
              <w:rPr>
                <w:b/>
                <w:bCs/>
                <w:sz w:val="22"/>
                <w:szCs w:val="22"/>
              </w:rPr>
              <w:t>Email</w:t>
            </w:r>
          </w:p>
        </w:tc>
        <w:tc>
          <w:tcPr>
            <w:tcW w:w="6835" w:type="dxa"/>
          </w:tcPr>
          <w:p w14:paraId="0320321B" w14:textId="77777777" w:rsidR="002A4799" w:rsidRDefault="002A4799" w:rsidP="002A4799">
            <w:pPr>
              <w:pStyle w:val="NoSpacing"/>
            </w:pPr>
          </w:p>
        </w:tc>
      </w:tr>
    </w:tbl>
    <w:p w14:paraId="2E276A05" w14:textId="77777777" w:rsidR="002A4799" w:rsidRDefault="002A4799" w:rsidP="002A4799">
      <w:pPr>
        <w:pStyle w:val="NoSpacing"/>
      </w:pPr>
    </w:p>
    <w:p w14:paraId="662CDA29" w14:textId="77777777" w:rsidR="002A4799" w:rsidRDefault="002A4799" w:rsidP="002A4799">
      <w:pPr>
        <w:pStyle w:val="NoSpacing"/>
      </w:pPr>
    </w:p>
    <w:p w14:paraId="4236A814" w14:textId="77777777" w:rsidR="002A4799" w:rsidRDefault="002A4799" w:rsidP="002A4799">
      <w:pPr>
        <w:pStyle w:val="NoSpacing"/>
      </w:pPr>
    </w:p>
    <w:p w14:paraId="63FBC44A" w14:textId="77777777" w:rsidR="002A4799" w:rsidRDefault="002A4799" w:rsidP="002A4799">
      <w:pPr>
        <w:pStyle w:val="NoSpacing"/>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1"/>
        <w:gridCol w:w="4513"/>
      </w:tblGrid>
      <w:tr w:rsidR="002A4799" w:rsidRPr="002A4799" w14:paraId="0393E0F7" w14:textId="77777777">
        <w:trPr>
          <w:trHeight w:val="780"/>
        </w:trPr>
        <w:tc>
          <w:tcPr>
            <w:tcW w:w="1080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6F83E9AD"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u w:val="single"/>
                <w14:ligatures w14:val="none"/>
              </w:rPr>
              <w:t>Threshold Requirements: </w:t>
            </w:r>
            <w:r w:rsidRPr="002A4799">
              <w:rPr>
                <w:rFonts w:ascii="Calibri" w:eastAsia="Times New Roman" w:hAnsi="Calibri" w:cs="Calibri"/>
                <w:color w:val="000000"/>
                <w:kern w:val="0"/>
                <w:sz w:val="22"/>
                <w:szCs w:val="22"/>
                <w14:ligatures w14:val="none"/>
              </w:rPr>
              <w:t> </w:t>
            </w:r>
          </w:p>
          <w:p w14:paraId="32A874C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lang w:val="en"/>
                <w14:ligatures w14:val="none"/>
              </w:rPr>
              <w:t>All projects are required to meet or agree with threshold requirements to be considered for funding.</w:t>
            </w:r>
            <w:r w:rsidRPr="002A4799">
              <w:rPr>
                <w:rFonts w:ascii="Calibri" w:eastAsia="Times New Roman" w:hAnsi="Calibri" w:cs="Calibri"/>
                <w:color w:val="000000"/>
                <w:kern w:val="0"/>
                <w:sz w:val="22"/>
                <w:szCs w:val="22"/>
                <w14:ligatures w14:val="none"/>
              </w:rPr>
              <w:t> </w:t>
            </w:r>
          </w:p>
        </w:tc>
      </w:tr>
      <w:tr w:rsidR="002A4799" w:rsidRPr="002A4799" w14:paraId="2F2DD509" w14:textId="77777777">
        <w:trPr>
          <w:trHeight w:val="495"/>
        </w:trPr>
        <w:tc>
          <w:tcPr>
            <w:tcW w:w="5400" w:type="dxa"/>
            <w:tcBorders>
              <w:top w:val="single" w:sz="6" w:space="0" w:color="000000"/>
              <w:left w:val="single" w:sz="6" w:space="0" w:color="000000"/>
              <w:bottom w:val="single" w:sz="6" w:space="0" w:color="000000"/>
              <w:right w:val="single" w:sz="6" w:space="0" w:color="000000"/>
            </w:tcBorders>
            <w:hideMark/>
          </w:tcPr>
          <w:p w14:paraId="5B2A16D5"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color w:val="000000"/>
                <w:kern w:val="0"/>
                <w:sz w:val="22"/>
                <w:szCs w:val="22"/>
                <w:lang w:val="en"/>
                <w14:ligatures w14:val="none"/>
              </w:rPr>
              <w:t>The agency has reviewed all HUD requirements and provisions outlined on pages 106-108 of the NOFO and agrees to abide by them.</w:t>
            </w:r>
            <w:r w:rsidRPr="002A4799">
              <w:rPr>
                <w:rFonts w:ascii="Calibri" w:eastAsia="Times New Roman" w:hAnsi="Calibri" w:cs="Calibri"/>
                <w:color w:val="000000"/>
                <w:kern w:val="0"/>
                <w:sz w:val="22"/>
                <w:szCs w:val="22"/>
                <w14:ligatures w14:val="none"/>
              </w:rPr>
              <w:t> </w:t>
            </w:r>
          </w:p>
        </w:tc>
        <w:tc>
          <w:tcPr>
            <w:tcW w:w="5400" w:type="dxa"/>
            <w:tcBorders>
              <w:top w:val="single" w:sz="6" w:space="0" w:color="000000"/>
              <w:left w:val="single" w:sz="6" w:space="0" w:color="000000"/>
              <w:bottom w:val="single" w:sz="6" w:space="0" w:color="000000"/>
              <w:right w:val="single" w:sz="6" w:space="0" w:color="000000"/>
            </w:tcBorders>
            <w:hideMark/>
          </w:tcPr>
          <w:p w14:paraId="78BABE92"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55035F1F" w14:textId="77777777">
        <w:trPr>
          <w:trHeight w:val="285"/>
        </w:trPr>
        <w:tc>
          <w:tcPr>
            <w:tcW w:w="10800" w:type="dxa"/>
            <w:gridSpan w:val="2"/>
            <w:tcBorders>
              <w:top w:val="single" w:sz="6" w:space="0" w:color="000000"/>
              <w:left w:val="single" w:sz="6" w:space="0" w:color="000000"/>
              <w:bottom w:val="single" w:sz="6" w:space="0" w:color="000000"/>
              <w:right w:val="single" w:sz="6" w:space="0" w:color="000000"/>
            </w:tcBorders>
            <w:hideMark/>
          </w:tcPr>
          <w:p w14:paraId="0C5286A0"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kern w:val="0"/>
                <w:sz w:val="22"/>
                <w:szCs w:val="22"/>
                <w14:ligatures w14:val="none"/>
              </w:rPr>
              <w:t>The agency also agrees to abide by the following additional questions outlined in the same area of the NOFO on page 108: </w:t>
            </w:r>
            <w:r w:rsidRPr="002A4799">
              <w:rPr>
                <w:rFonts w:ascii="Calibri" w:eastAsia="Times New Roman" w:hAnsi="Calibri" w:cs="Calibri"/>
                <w:kern w:val="0"/>
                <w:sz w:val="22"/>
                <w:szCs w:val="22"/>
                <w14:ligatures w14:val="none"/>
              </w:rPr>
              <w:t> </w:t>
            </w:r>
          </w:p>
        </w:tc>
      </w:tr>
      <w:tr w:rsidR="002A4799" w:rsidRPr="002A4799" w14:paraId="71BF0F23"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7D650E89"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Awards under this NOFO will not be used to engage in illegal racial discrimination, including racial preferences. </w:t>
            </w:r>
          </w:p>
        </w:tc>
        <w:tc>
          <w:tcPr>
            <w:tcW w:w="5400" w:type="dxa"/>
            <w:tcBorders>
              <w:top w:val="single" w:sz="6" w:space="0" w:color="000000"/>
              <w:left w:val="single" w:sz="6" w:space="0" w:color="000000"/>
              <w:bottom w:val="single" w:sz="6" w:space="0" w:color="000000"/>
              <w:right w:val="single" w:sz="6" w:space="0" w:color="000000"/>
            </w:tcBorders>
            <w:hideMark/>
          </w:tcPr>
          <w:p w14:paraId="28EB9BA7"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1B6B214A"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49B497C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lang w:val="en"/>
                <w14:ligatures w14:val="none"/>
              </w:rPr>
              <w:t>Awards under this NOFO will not be distributed in a way that violates or otherwise is used to interfere with constitutional protections guaranteed for speech and religious beliefs and the free exercise of religion.</w:t>
            </w:r>
            <w:r w:rsidRPr="002A4799">
              <w:rPr>
                <w:rFonts w:ascii="Calibri" w:eastAsia="Times New Roman" w:hAnsi="Calibri" w:cs="Calibri"/>
                <w:kern w:val="0"/>
                <w:sz w:val="22"/>
                <w:szCs w:val="22"/>
                <w14:ligatures w14:val="none"/>
              </w:rPr>
              <w:t> </w:t>
            </w:r>
          </w:p>
        </w:tc>
        <w:tc>
          <w:tcPr>
            <w:tcW w:w="5400" w:type="dxa"/>
            <w:tcBorders>
              <w:top w:val="single" w:sz="6" w:space="0" w:color="000000"/>
              <w:left w:val="single" w:sz="6" w:space="0" w:color="000000"/>
              <w:bottom w:val="single" w:sz="6" w:space="0" w:color="000000"/>
              <w:right w:val="single" w:sz="6" w:space="0" w:color="000000"/>
            </w:tcBorders>
            <w:hideMark/>
          </w:tcPr>
          <w:p w14:paraId="302F235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3EDFB7F4"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77E8CA3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lang w:val="en"/>
                <w14:ligatures w14:val="none"/>
              </w:rPr>
              <w:lastRenderedPageBreak/>
              <w:t>Awards made under this NOFO will not be used to fund any project, service provider, or organization that operates illegal drug injection sites of “safe consumption sites” in violation of 21 U.S.C. </w:t>
            </w:r>
            <w:r w:rsidRPr="002A4799">
              <w:rPr>
                <w:rFonts w:ascii="Calibri" w:eastAsia="Times New Roman" w:hAnsi="Calibri" w:cs="Calibri"/>
                <w:kern w:val="0"/>
                <w:sz w:val="22"/>
                <w:szCs w:val="22"/>
                <w14:ligatures w14:val="none"/>
              </w:rPr>
              <w:t>§ 856, knowingly permit the use or distribution of illicit drugs on property under their control in violation of 21 U.S.C. 856(a)(2), or knowingly distribute drug paraphernalia in violation of 21 USC 863. This is not a requirement that program participants must be sober in order to receive assistance, participate in treatment in order to receive assistance, or be evicted or exited from assistance for a first-time violation of a drug-related program policy or lease requirement.   </w:t>
            </w:r>
          </w:p>
        </w:tc>
        <w:tc>
          <w:tcPr>
            <w:tcW w:w="5400" w:type="dxa"/>
            <w:tcBorders>
              <w:top w:val="single" w:sz="6" w:space="0" w:color="000000"/>
              <w:left w:val="single" w:sz="6" w:space="0" w:color="000000"/>
              <w:bottom w:val="single" w:sz="6" w:space="0" w:color="000000"/>
              <w:right w:val="single" w:sz="6" w:space="0" w:color="000000"/>
            </w:tcBorders>
            <w:hideMark/>
          </w:tcPr>
          <w:p w14:paraId="38A2212E"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6DFA039E"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27A0E81B"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Pursuant to 2 CFR 200.332(b)(2), all agreements or contracts made with subrecipients under this NOFO must contain the same terms and conditions as those in the grant agreement issued by HUD. Any conflicting terms and conditions must be approved by HUD.  </w:t>
            </w:r>
          </w:p>
        </w:tc>
        <w:tc>
          <w:tcPr>
            <w:tcW w:w="5400" w:type="dxa"/>
            <w:tcBorders>
              <w:top w:val="single" w:sz="6" w:space="0" w:color="000000"/>
              <w:left w:val="single" w:sz="6" w:space="0" w:color="000000"/>
              <w:bottom w:val="single" w:sz="6" w:space="0" w:color="000000"/>
              <w:right w:val="single" w:sz="6" w:space="0" w:color="000000"/>
            </w:tcBorders>
            <w:hideMark/>
          </w:tcPr>
          <w:p w14:paraId="62F50CD4"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506EC179"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2B69C61A" w14:textId="0D65A8C3"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lang w:val="en"/>
                <w14:ligatures w14:val="none"/>
              </w:rPr>
              <w:t>Applicant is a non-profit organization, including a </w:t>
            </w:r>
            <w:r w:rsidR="008F057A" w:rsidRPr="002A4799">
              <w:rPr>
                <w:rFonts w:ascii="Calibri" w:eastAsia="Times New Roman" w:hAnsi="Calibri" w:cs="Calibri"/>
                <w:kern w:val="0"/>
                <w:sz w:val="22"/>
                <w:szCs w:val="22"/>
                <w:lang w:val="en"/>
                <w14:ligatures w14:val="none"/>
              </w:rPr>
              <w:t>faith-based</w:t>
            </w:r>
            <w:r w:rsidRPr="002A4799">
              <w:rPr>
                <w:rFonts w:ascii="Calibri" w:eastAsia="Times New Roman" w:hAnsi="Calibri" w:cs="Calibri"/>
                <w:kern w:val="0"/>
                <w:sz w:val="22"/>
                <w:szCs w:val="22"/>
                <w:lang w:val="en"/>
                <w14:ligatures w14:val="none"/>
              </w:rPr>
              <w:t> organization, with active 501(c)3 status, a public housing authority, a local government organization, or another eligible entity as specified in the NOFO.  (Please see page 9 of the NOFO for a detailed listing of eligible applicants.)</w:t>
            </w:r>
            <w:r w:rsidRPr="002A4799">
              <w:rPr>
                <w:rFonts w:ascii="Calibri" w:eastAsia="Times New Roman" w:hAnsi="Calibri" w:cs="Calibri"/>
                <w:kern w:val="0"/>
                <w:sz w:val="22"/>
                <w:szCs w:val="22"/>
                <w14:ligatures w14:val="none"/>
              </w:rPr>
              <w:t> </w:t>
            </w:r>
          </w:p>
        </w:tc>
        <w:tc>
          <w:tcPr>
            <w:tcW w:w="5400" w:type="dxa"/>
            <w:tcBorders>
              <w:top w:val="single" w:sz="6" w:space="0" w:color="000000"/>
              <w:left w:val="single" w:sz="6" w:space="0" w:color="000000"/>
              <w:bottom w:val="single" w:sz="6" w:space="0" w:color="000000"/>
              <w:right w:val="single" w:sz="6" w:space="0" w:color="000000"/>
            </w:tcBorders>
            <w:hideMark/>
          </w:tcPr>
          <w:p w14:paraId="13E1971C"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 </w:t>
            </w:r>
            <w:r w:rsidRPr="002A4799">
              <w:rPr>
                <w:rFonts w:ascii="Calibri" w:eastAsia="Times New Roman" w:hAnsi="Calibri" w:cs="Calibri"/>
                <w:kern w:val="0"/>
                <w:sz w:val="22"/>
                <w:szCs w:val="22"/>
                <w14:ligatures w14:val="none"/>
              </w:rPr>
              <w:t> </w:t>
            </w:r>
          </w:p>
        </w:tc>
      </w:tr>
      <w:tr w:rsidR="002A4799" w:rsidRPr="002A4799" w14:paraId="23F22113"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4401108E"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Applicant agrees to uphold protections of VAWA (§ 5.2005 VAWA protections) including: confidentiality protections, use of emergency transfer plans, and regular staff training regarding VAWA. </w:t>
            </w:r>
          </w:p>
        </w:tc>
        <w:tc>
          <w:tcPr>
            <w:tcW w:w="5400" w:type="dxa"/>
            <w:tcBorders>
              <w:top w:val="single" w:sz="6" w:space="0" w:color="000000"/>
              <w:left w:val="single" w:sz="6" w:space="0" w:color="000000"/>
              <w:bottom w:val="single" w:sz="6" w:space="0" w:color="000000"/>
              <w:right w:val="single" w:sz="6" w:space="0" w:color="000000"/>
            </w:tcBorders>
            <w:hideMark/>
          </w:tcPr>
          <w:p w14:paraId="77E4EA0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1993640D"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1AEBA15C"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Applicant agrees to engage in technical assistance with PEH when needed and monthly program meetings to review data errors, case management documentation and services, utilization, spend down, and outcomes. </w:t>
            </w:r>
          </w:p>
        </w:tc>
        <w:tc>
          <w:tcPr>
            <w:tcW w:w="5400" w:type="dxa"/>
            <w:tcBorders>
              <w:top w:val="single" w:sz="6" w:space="0" w:color="000000"/>
              <w:left w:val="single" w:sz="6" w:space="0" w:color="000000"/>
              <w:bottom w:val="single" w:sz="6" w:space="0" w:color="000000"/>
              <w:right w:val="single" w:sz="6" w:space="0" w:color="000000"/>
            </w:tcBorders>
            <w:hideMark/>
          </w:tcPr>
          <w:p w14:paraId="5C99F686"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430F01DE"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4671F36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Applicant has attached the management letter from the agency's most recent fiscal audit demonstrating that the agency is in good standing.   </w:t>
            </w:r>
          </w:p>
        </w:tc>
        <w:tc>
          <w:tcPr>
            <w:tcW w:w="5400" w:type="dxa"/>
            <w:tcBorders>
              <w:top w:val="single" w:sz="6" w:space="0" w:color="000000"/>
              <w:left w:val="single" w:sz="6" w:space="0" w:color="000000"/>
              <w:bottom w:val="single" w:sz="6" w:space="0" w:color="000000"/>
              <w:right w:val="single" w:sz="6" w:space="0" w:color="000000"/>
            </w:tcBorders>
            <w:hideMark/>
          </w:tcPr>
          <w:p w14:paraId="1C92B3F8"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Agree </w:t>
            </w: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Disagree</w:t>
            </w:r>
            <w:r w:rsidRPr="002A4799">
              <w:rPr>
                <w:rFonts w:ascii="Calibri" w:eastAsia="Times New Roman" w:hAnsi="Calibri" w:cs="Calibri"/>
                <w:kern w:val="0"/>
                <w:sz w:val="22"/>
                <w:szCs w:val="22"/>
                <w14:ligatures w14:val="none"/>
              </w:rPr>
              <w:t> </w:t>
            </w:r>
          </w:p>
        </w:tc>
      </w:tr>
      <w:tr w:rsidR="002A4799" w:rsidRPr="002A4799" w14:paraId="0DEE41BD" w14:textId="77777777">
        <w:trPr>
          <w:trHeight w:val="300"/>
        </w:trPr>
        <w:tc>
          <w:tcPr>
            <w:tcW w:w="5400" w:type="dxa"/>
            <w:tcBorders>
              <w:top w:val="single" w:sz="6" w:space="0" w:color="000000"/>
              <w:left w:val="single" w:sz="6" w:space="0" w:color="000000"/>
              <w:bottom w:val="single" w:sz="6" w:space="0" w:color="000000"/>
              <w:right w:val="single" w:sz="6" w:space="0" w:color="000000"/>
            </w:tcBorders>
            <w:hideMark/>
          </w:tcPr>
          <w:p w14:paraId="31C77425"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kern w:val="0"/>
                <w:sz w:val="22"/>
                <w:szCs w:val="22"/>
                <w14:ligatures w14:val="none"/>
              </w:rPr>
              <w:t>PEH Membership: The applicant has a current Memorandum of Understanding (MOU) with PEH or is submitting an MOU with this application.  (Templates will be posted on the PEH website.)   </w:t>
            </w:r>
          </w:p>
        </w:tc>
        <w:tc>
          <w:tcPr>
            <w:tcW w:w="5400" w:type="dxa"/>
            <w:tcBorders>
              <w:top w:val="single" w:sz="6" w:space="0" w:color="000000"/>
              <w:left w:val="single" w:sz="6" w:space="0" w:color="000000"/>
              <w:bottom w:val="single" w:sz="6" w:space="0" w:color="000000"/>
              <w:right w:val="single" w:sz="6" w:space="0" w:color="000000"/>
            </w:tcBorders>
            <w:hideMark/>
          </w:tcPr>
          <w:p w14:paraId="4BBF88C1" w14:textId="77777777"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Segoe UI Symbol" w:eastAsia="Times New Roman" w:hAnsi="Segoe UI Symbol" w:cs="Segoe UI"/>
                <w:kern w:val="0"/>
                <w:sz w:val="22"/>
                <w:szCs w:val="22"/>
                <w:lang w:val="en"/>
                <w14:ligatures w14:val="none"/>
              </w:rPr>
              <w:t>☐</w:t>
            </w:r>
            <w:r w:rsidRPr="002A4799">
              <w:rPr>
                <w:rFonts w:ascii="Calibri" w:eastAsia="Times New Roman" w:hAnsi="Calibri" w:cs="Calibri"/>
                <w:kern w:val="0"/>
                <w:sz w:val="22"/>
                <w:szCs w:val="22"/>
                <w:lang w:val="en"/>
                <w14:ligatures w14:val="none"/>
              </w:rPr>
              <w:t> Agree </w:t>
            </w:r>
            <w:r w:rsidRPr="002A4799">
              <w:rPr>
                <w:rFonts w:ascii="Segoe UI Symbol" w:eastAsia="Times New Roman" w:hAnsi="Segoe UI Symbol" w:cs="Segoe UI"/>
                <w:kern w:val="0"/>
                <w:sz w:val="22"/>
                <w:szCs w:val="22"/>
                <w:lang w:val="en"/>
                <w14:ligatures w14:val="none"/>
              </w:rPr>
              <w:t>☐</w:t>
            </w:r>
            <w:r w:rsidRPr="002A4799">
              <w:rPr>
                <w:rFonts w:ascii="Calibri" w:eastAsia="Times New Roman" w:hAnsi="Calibri" w:cs="Calibri"/>
                <w:kern w:val="0"/>
                <w:sz w:val="22"/>
                <w:szCs w:val="22"/>
                <w:lang w:val="en"/>
                <w14:ligatures w14:val="none"/>
              </w:rPr>
              <w:t> Disagree</w:t>
            </w:r>
            <w:r w:rsidRPr="002A4799">
              <w:rPr>
                <w:rFonts w:ascii="Calibri" w:eastAsia="Times New Roman" w:hAnsi="Calibri" w:cs="Calibri"/>
                <w:kern w:val="0"/>
                <w:sz w:val="22"/>
                <w:szCs w:val="22"/>
                <w14:ligatures w14:val="none"/>
              </w:rPr>
              <w:t> </w:t>
            </w:r>
          </w:p>
        </w:tc>
      </w:tr>
    </w:tbl>
    <w:p w14:paraId="1E1210EA" w14:textId="77777777" w:rsidR="002A4799" w:rsidRDefault="002A4799" w:rsidP="002A4799">
      <w:pPr>
        <w:pStyle w:val="NoSpacing"/>
      </w:pPr>
    </w:p>
    <w:p w14:paraId="61E55696" w14:textId="2C68FBCE"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
    <w:p w14:paraId="36379D6C" w14:textId="37AABEDD"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r w:rsidRPr="002A4799">
        <w:rPr>
          <w:rFonts w:ascii="Calibri" w:eastAsia="Times New Roman" w:hAnsi="Calibri" w:cs="Calibri"/>
          <w:b/>
          <w:bCs/>
          <w:kern w:val="0"/>
          <w:sz w:val="22"/>
          <w:szCs w:val="22"/>
          <w:lang w:val="en"/>
          <w14:ligatures w14:val="none"/>
        </w:rPr>
        <w:t>Populations Served</w:t>
      </w:r>
    </w:p>
    <w:p w14:paraId="0E9F056A" w14:textId="24DFC58F" w:rsidR="002A4799" w:rsidRPr="002A4799" w:rsidRDefault="002A4799" w:rsidP="002A4799">
      <w:pPr>
        <w:spacing w:after="0" w:line="240" w:lineRule="auto"/>
        <w:textAlignment w:val="baseline"/>
        <w:rPr>
          <w:rFonts w:ascii="Segoe UI" w:eastAsia="Times New Roman" w:hAnsi="Segoe UI" w:cs="Segoe UI"/>
          <w:kern w:val="0"/>
          <w:sz w:val="18"/>
          <w:szCs w:val="18"/>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705"/>
      </w:tblGrid>
      <w:tr w:rsidR="002A4799" w:rsidRPr="002A4799" w14:paraId="2141F6C2" w14:textId="77777777">
        <w:trPr>
          <w:trHeight w:val="285"/>
        </w:trPr>
        <w:tc>
          <w:tcPr>
            <w:tcW w:w="5385" w:type="dxa"/>
            <w:tcBorders>
              <w:top w:val="single" w:sz="6" w:space="0" w:color="auto"/>
              <w:left w:val="nil"/>
              <w:bottom w:val="single" w:sz="6" w:space="0" w:color="auto"/>
              <w:right w:val="nil"/>
            </w:tcBorders>
            <w:hideMark/>
          </w:tcPr>
          <w:p w14:paraId="059F6A6F"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Calibri" w:eastAsia="Times New Roman" w:hAnsi="Calibri" w:cs="Calibri"/>
                <w:b/>
                <w:bCs/>
                <w:kern w:val="0"/>
                <w:sz w:val="22"/>
                <w:szCs w:val="22"/>
                <w14:ligatures w14:val="none"/>
              </w:rPr>
              <w:t>Specialty Populations Served: </w:t>
            </w:r>
            <w:r w:rsidRPr="002A4799">
              <w:rPr>
                <w:rFonts w:ascii="Calibri" w:eastAsia="Times New Roman" w:hAnsi="Calibri" w:cs="Calibri"/>
                <w:kern w:val="0"/>
                <w:sz w:val="22"/>
                <w:szCs w:val="22"/>
                <w14:ligatures w14:val="none"/>
              </w:rPr>
              <w:t> </w:t>
            </w:r>
          </w:p>
          <w:p w14:paraId="4FC2DD45"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Calibri" w:eastAsia="Times New Roman" w:hAnsi="Calibri" w:cs="Calibri"/>
                <w:kern w:val="0"/>
                <w:sz w:val="22"/>
                <w:szCs w:val="22"/>
                <w14:ligatures w14:val="none"/>
              </w:rPr>
              <w:t>(See pages 81-83 of the NOFO) </w:t>
            </w:r>
          </w:p>
        </w:tc>
        <w:tc>
          <w:tcPr>
            <w:tcW w:w="5385" w:type="dxa"/>
            <w:tcBorders>
              <w:top w:val="single" w:sz="6" w:space="0" w:color="auto"/>
              <w:left w:val="nil"/>
              <w:bottom w:val="single" w:sz="6" w:space="0" w:color="auto"/>
              <w:right w:val="nil"/>
            </w:tcBorders>
            <w:hideMark/>
          </w:tcPr>
          <w:p w14:paraId="01AF7BB5"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Times New Roman"/>
                <w:kern w:val="0"/>
                <w:sz w:val="22"/>
                <w:szCs w:val="22"/>
                <w14:ligatures w14:val="none"/>
              </w:rPr>
              <w:t>☐</w:t>
            </w:r>
            <w:r w:rsidRPr="002A4799">
              <w:rPr>
                <w:rFonts w:ascii="Calibri" w:eastAsia="Times New Roman" w:hAnsi="Calibri" w:cs="Calibri"/>
                <w:kern w:val="0"/>
                <w:sz w:val="22"/>
                <w:szCs w:val="22"/>
                <w14:ligatures w14:val="none"/>
              </w:rPr>
              <w:t> Children and youth (3 pts) </w:t>
            </w:r>
          </w:p>
          <w:p w14:paraId="442987D9"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Families (2 pts)</w:t>
            </w:r>
            <w:r w:rsidRPr="002A4799">
              <w:rPr>
                <w:rFonts w:ascii="Calibri" w:eastAsia="Times New Roman" w:hAnsi="Calibri" w:cs="Calibri"/>
                <w:kern w:val="0"/>
                <w:sz w:val="22"/>
                <w:szCs w:val="22"/>
                <w14:ligatures w14:val="none"/>
              </w:rPr>
              <w:t> </w:t>
            </w:r>
          </w:p>
          <w:p w14:paraId="084D7969"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Veterans (2 pts)</w:t>
            </w:r>
            <w:r w:rsidRPr="002A4799">
              <w:rPr>
                <w:rFonts w:ascii="Calibri" w:eastAsia="Times New Roman" w:hAnsi="Calibri" w:cs="Calibri"/>
                <w:kern w:val="0"/>
                <w:sz w:val="22"/>
                <w:szCs w:val="22"/>
                <w14:ligatures w14:val="none"/>
              </w:rPr>
              <w:t> </w:t>
            </w:r>
          </w:p>
          <w:p w14:paraId="1F377901"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Survivors of domestic violence, dating violence, sexual assault, and stalking (2 pts)</w:t>
            </w:r>
            <w:r w:rsidRPr="002A4799">
              <w:rPr>
                <w:rFonts w:ascii="Calibri" w:eastAsia="Times New Roman" w:hAnsi="Calibri" w:cs="Calibri"/>
                <w:kern w:val="0"/>
                <w:sz w:val="22"/>
                <w:szCs w:val="22"/>
                <w14:ligatures w14:val="none"/>
              </w:rPr>
              <w:t> </w:t>
            </w:r>
          </w:p>
          <w:p w14:paraId="2E29D642"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Justice System Re-entry (2 pts)</w:t>
            </w:r>
            <w:r w:rsidRPr="002A4799">
              <w:rPr>
                <w:rFonts w:ascii="Calibri" w:eastAsia="Times New Roman" w:hAnsi="Calibri" w:cs="Calibri"/>
                <w:kern w:val="0"/>
                <w:sz w:val="22"/>
                <w:szCs w:val="22"/>
                <w14:ligatures w14:val="none"/>
              </w:rPr>
              <w:t> </w:t>
            </w:r>
          </w:p>
          <w:p w14:paraId="160D72FA"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High utilizers of healthcare systems (2 pts)</w:t>
            </w:r>
            <w:r w:rsidRPr="002A4799">
              <w:rPr>
                <w:rFonts w:ascii="Calibri" w:eastAsia="Times New Roman" w:hAnsi="Calibri" w:cs="Calibri"/>
                <w:kern w:val="0"/>
                <w:sz w:val="22"/>
                <w:szCs w:val="22"/>
                <w14:ligatures w14:val="none"/>
              </w:rPr>
              <w:t> </w:t>
            </w:r>
          </w:p>
          <w:p w14:paraId="1D00A1DC"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xml:space="preserve"> Aging and elderly (2 pts)</w:t>
            </w:r>
            <w:r w:rsidRPr="002A4799">
              <w:rPr>
                <w:rFonts w:ascii="Calibri" w:eastAsia="Times New Roman" w:hAnsi="Calibri" w:cs="Calibri"/>
                <w:kern w:val="0"/>
                <w:sz w:val="22"/>
                <w:szCs w:val="22"/>
                <w14:ligatures w14:val="none"/>
              </w:rPr>
              <w:t> </w:t>
            </w:r>
          </w:p>
          <w:p w14:paraId="3C4E41E0" w14:textId="77777777" w:rsidR="002A4799" w:rsidRPr="002A4799" w:rsidRDefault="002A4799" w:rsidP="002A4799">
            <w:pPr>
              <w:spacing w:after="0" w:line="240" w:lineRule="auto"/>
              <w:textAlignment w:val="baseline"/>
              <w:rPr>
                <w:rFonts w:ascii="Times New Roman" w:eastAsia="Times New Roman" w:hAnsi="Times New Roman" w:cs="Times New Roman"/>
                <w:kern w:val="0"/>
                <w14:ligatures w14:val="none"/>
              </w:rPr>
            </w:pPr>
            <w:r w:rsidRPr="002A4799">
              <w:rPr>
                <w:rFonts w:ascii="Segoe UI Symbol" w:eastAsia="Times New Roman" w:hAnsi="Segoe UI Symbol" w:cs="Segoe UI Symbol"/>
                <w:kern w:val="0"/>
                <w:sz w:val="22"/>
                <w:szCs w:val="22"/>
                <w:lang w:val="en"/>
                <w14:ligatures w14:val="none"/>
              </w:rPr>
              <w:t>☐</w:t>
            </w:r>
            <w:r w:rsidRPr="002A4799">
              <w:rPr>
                <w:rFonts w:ascii="Calibri" w:eastAsia="Times New Roman" w:hAnsi="Calibri" w:cs="Calibri"/>
                <w:kern w:val="0"/>
                <w:sz w:val="22"/>
                <w:szCs w:val="22"/>
                <w:lang w:val="en"/>
                <w14:ligatures w14:val="none"/>
              </w:rPr>
              <w:t> Chronically homeless (CH) (2 pts)</w:t>
            </w:r>
            <w:r w:rsidRPr="002A4799">
              <w:rPr>
                <w:rFonts w:ascii="Calibri" w:eastAsia="Times New Roman" w:hAnsi="Calibri" w:cs="Calibri"/>
                <w:kern w:val="0"/>
                <w:sz w:val="22"/>
                <w:szCs w:val="22"/>
                <w14:ligatures w14:val="none"/>
              </w:rPr>
              <w:t> </w:t>
            </w:r>
          </w:p>
        </w:tc>
      </w:tr>
    </w:tbl>
    <w:p w14:paraId="0D25C75B" w14:textId="77777777" w:rsidR="002A4799" w:rsidRDefault="002A4799" w:rsidP="002A4799">
      <w:pPr>
        <w:pStyle w:val="NoSpacing"/>
      </w:pPr>
    </w:p>
    <w:p w14:paraId="79755280" w14:textId="77777777" w:rsidR="000A2EFD" w:rsidRDefault="000A2EFD" w:rsidP="002A4799">
      <w:pPr>
        <w:pStyle w:val="NoSpacing"/>
      </w:pPr>
    </w:p>
    <w:tbl>
      <w:tblPr>
        <w:tblStyle w:val="TableGrid"/>
        <w:tblW w:w="0" w:type="auto"/>
        <w:tblLook w:val="04A0" w:firstRow="1" w:lastRow="0" w:firstColumn="1" w:lastColumn="0" w:noHBand="0" w:noVBand="1"/>
      </w:tblPr>
      <w:tblGrid>
        <w:gridCol w:w="9350"/>
      </w:tblGrid>
      <w:tr w:rsidR="000A2EFD" w14:paraId="7815DA20" w14:textId="77777777" w:rsidTr="000A2EFD">
        <w:tc>
          <w:tcPr>
            <w:tcW w:w="9350" w:type="dxa"/>
          </w:tcPr>
          <w:p w14:paraId="694ADD3A" w14:textId="3114B0E6" w:rsidR="000A2EFD" w:rsidRDefault="000A2EFD" w:rsidP="002A4799">
            <w:pPr>
              <w:pStyle w:val="NoSpacing"/>
            </w:pPr>
            <w:r>
              <w:rPr>
                <w:rStyle w:val="normaltextrun"/>
                <w:rFonts w:ascii="Calibri" w:hAnsi="Calibri" w:cs="Calibri"/>
                <w:b/>
                <w:bCs/>
                <w:color w:val="000000"/>
                <w:sz w:val="22"/>
                <w:szCs w:val="22"/>
                <w:shd w:val="clear" w:color="auto" w:fill="FFFFFF"/>
              </w:rPr>
              <w:t>Please describe the agency's unique ability to serve the above population(s) and share any relevant data to support your response.</w:t>
            </w:r>
            <w:r>
              <w:rPr>
                <w:rStyle w:val="normaltextrun"/>
                <w:rFonts w:ascii="Calibri" w:hAnsi="Calibri" w:cs="Calibri"/>
                <w:color w:val="000000"/>
                <w:sz w:val="22"/>
                <w:szCs w:val="22"/>
                <w:shd w:val="clear" w:color="auto" w:fill="FFFFFF"/>
              </w:rPr>
              <w:t>  (Please limit to 250 words.)  (5 pts)</w:t>
            </w:r>
          </w:p>
        </w:tc>
      </w:tr>
      <w:tr w:rsidR="000A2EFD" w14:paraId="251648D1" w14:textId="77777777" w:rsidTr="000A2EFD">
        <w:trPr>
          <w:trHeight w:val="1493"/>
        </w:trPr>
        <w:tc>
          <w:tcPr>
            <w:tcW w:w="9350" w:type="dxa"/>
          </w:tcPr>
          <w:p w14:paraId="795DF894" w14:textId="77777777" w:rsidR="000A2EFD" w:rsidRDefault="000A2EFD" w:rsidP="002A4799">
            <w:pPr>
              <w:pStyle w:val="NoSpacing"/>
            </w:pPr>
          </w:p>
        </w:tc>
      </w:tr>
    </w:tbl>
    <w:p w14:paraId="6484EC72" w14:textId="77777777" w:rsidR="000A2EFD" w:rsidRDefault="000A2EFD" w:rsidP="002A4799">
      <w:pPr>
        <w:pStyle w:val="NoSpacing"/>
      </w:pPr>
    </w:p>
    <w:p w14:paraId="62AAA19E" w14:textId="765EE218"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Narrative Response Questions</w:t>
      </w:r>
    </w:p>
    <w:p w14:paraId="470715FF" w14:textId="3832764A"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6292"/>
      </w:tblGrid>
      <w:tr w:rsidR="00A96A49" w:rsidRPr="00A96A49" w14:paraId="1C8D3900" w14:textId="77777777" w:rsidTr="00A96A49">
        <w:trPr>
          <w:trHeight w:val="300"/>
        </w:trPr>
        <w:tc>
          <w:tcPr>
            <w:tcW w:w="3052" w:type="dxa"/>
            <w:tcBorders>
              <w:top w:val="single" w:sz="6" w:space="0" w:color="000000"/>
              <w:left w:val="single" w:sz="6" w:space="0" w:color="000000"/>
              <w:bottom w:val="single" w:sz="6" w:space="0" w:color="000000"/>
              <w:right w:val="single" w:sz="6" w:space="0" w:color="000000"/>
            </w:tcBorders>
            <w:hideMark/>
          </w:tcPr>
          <w:p w14:paraId="75E3AB2E" w14:textId="7C08D3B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Supportive Service Provision (</w:t>
            </w:r>
            <w:r w:rsidR="003A2902">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xml:space="preserve"> points)</w:t>
            </w:r>
            <w:r w:rsidRPr="00A96A49">
              <w:rPr>
                <w:rFonts w:ascii="Calibri" w:eastAsia="Times New Roman" w:hAnsi="Calibri" w:cs="Calibri"/>
                <w:kern w:val="0"/>
                <w:sz w:val="22"/>
                <w:szCs w:val="22"/>
                <w14:ligatures w14:val="none"/>
              </w:rPr>
              <w:t> </w:t>
            </w:r>
          </w:p>
        </w:tc>
        <w:tc>
          <w:tcPr>
            <w:tcW w:w="6292" w:type="dxa"/>
            <w:tcBorders>
              <w:top w:val="single" w:sz="6" w:space="0" w:color="000000"/>
              <w:left w:val="single" w:sz="6" w:space="0" w:color="000000"/>
              <w:bottom w:val="single" w:sz="6" w:space="0" w:color="000000"/>
              <w:right w:val="single" w:sz="6" w:space="0" w:color="000000"/>
            </w:tcBorders>
            <w:hideMark/>
          </w:tcPr>
          <w:p w14:paraId="3A2AF1DB"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Describe how your project provides the treatment and services that people need to recover and regain self-sufficiency (including on-site behavioral health treatment, robust wraparound supportive services, and participation requirements for these services). If not on-site, provide the partnerships and corresponding MOUs for providing this care.  (please limit to 250 words) </w:t>
            </w:r>
          </w:p>
        </w:tc>
      </w:tr>
      <w:tr w:rsidR="00A96A49" w:rsidRPr="00A96A49" w14:paraId="0B3A7D9B" w14:textId="77777777" w:rsidTr="00A96A49">
        <w:trPr>
          <w:trHeight w:val="405"/>
        </w:trPr>
        <w:tc>
          <w:tcPr>
            <w:tcW w:w="9344" w:type="dxa"/>
            <w:gridSpan w:val="2"/>
            <w:tcBorders>
              <w:top w:val="single" w:sz="6" w:space="0" w:color="000000"/>
              <w:left w:val="single" w:sz="6" w:space="0" w:color="000000"/>
              <w:bottom w:val="single" w:sz="6" w:space="0" w:color="000000"/>
              <w:right w:val="single" w:sz="6" w:space="0" w:color="000000"/>
            </w:tcBorders>
            <w:hideMark/>
          </w:tcPr>
          <w:p w14:paraId="70D071B0"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07A67217"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1773874B"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4619FECB"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6E509493"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2460BBA6"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2E0B86AE"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r>
      <w:tr w:rsidR="00A96A49" w:rsidRPr="00A96A49" w14:paraId="2F044B2B" w14:textId="77777777" w:rsidTr="00A96A49">
        <w:trPr>
          <w:trHeight w:val="405"/>
        </w:trPr>
        <w:tc>
          <w:tcPr>
            <w:tcW w:w="3052" w:type="dxa"/>
            <w:tcBorders>
              <w:top w:val="single" w:sz="6" w:space="0" w:color="000000"/>
              <w:left w:val="single" w:sz="6" w:space="0" w:color="000000"/>
              <w:bottom w:val="single" w:sz="6" w:space="0" w:color="000000"/>
              <w:right w:val="single" w:sz="6" w:space="0" w:color="000000"/>
            </w:tcBorders>
            <w:hideMark/>
          </w:tcPr>
          <w:p w14:paraId="5DF16638" w14:textId="10E57E44"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Knowledge shared from persons who were homeless in the past (</w:t>
            </w:r>
            <w:r w:rsidR="00FB6479">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points)</w:t>
            </w:r>
            <w:r w:rsidRPr="00A96A49">
              <w:rPr>
                <w:rFonts w:ascii="Calibri" w:eastAsia="Times New Roman" w:hAnsi="Calibri" w:cs="Calibri"/>
                <w:kern w:val="0"/>
                <w:sz w:val="22"/>
                <w:szCs w:val="22"/>
                <w14:ligatures w14:val="none"/>
              </w:rPr>
              <w:t> </w:t>
            </w:r>
          </w:p>
        </w:tc>
        <w:tc>
          <w:tcPr>
            <w:tcW w:w="6292" w:type="dxa"/>
            <w:tcBorders>
              <w:top w:val="single" w:sz="6" w:space="0" w:color="000000"/>
              <w:left w:val="single" w:sz="6" w:space="0" w:color="000000"/>
              <w:bottom w:val="single" w:sz="6" w:space="0" w:color="000000"/>
              <w:right w:val="single" w:sz="6" w:space="0" w:color="000000"/>
            </w:tcBorders>
            <w:hideMark/>
          </w:tcPr>
          <w:p w14:paraId="10EB540E"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How does your program currently involve people who were formerly homeless? i.e., employment/volunteer opportunities, peer support, mentorship, members of Board/Advisory Committees, etc. (please limit to 250 words) </w:t>
            </w:r>
          </w:p>
        </w:tc>
      </w:tr>
      <w:tr w:rsidR="00A96A49" w:rsidRPr="00A96A49" w14:paraId="3BAA4D8B" w14:textId="77777777" w:rsidTr="00A96A49">
        <w:trPr>
          <w:trHeight w:val="405"/>
        </w:trPr>
        <w:tc>
          <w:tcPr>
            <w:tcW w:w="9344" w:type="dxa"/>
            <w:gridSpan w:val="2"/>
            <w:tcBorders>
              <w:top w:val="single" w:sz="6" w:space="0" w:color="000000"/>
              <w:left w:val="single" w:sz="6" w:space="0" w:color="000000"/>
              <w:bottom w:val="single" w:sz="6" w:space="0" w:color="000000"/>
              <w:right w:val="single" w:sz="6" w:space="0" w:color="000000"/>
            </w:tcBorders>
            <w:hideMark/>
          </w:tcPr>
          <w:p w14:paraId="52C47F4C"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575455CF"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596CBFD0"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3C0771B1"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04A1790F"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41ADDB30"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45BE96C1"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r>
      <w:tr w:rsidR="00A96A49" w:rsidRPr="00A96A49" w14:paraId="1DDB4953" w14:textId="77777777" w:rsidTr="00A96A49">
        <w:trPr>
          <w:trHeight w:val="405"/>
        </w:trPr>
        <w:tc>
          <w:tcPr>
            <w:tcW w:w="3052" w:type="dxa"/>
            <w:tcBorders>
              <w:top w:val="single" w:sz="6" w:space="0" w:color="000000"/>
              <w:left w:val="single" w:sz="6" w:space="0" w:color="000000"/>
              <w:bottom w:val="single" w:sz="6" w:space="0" w:color="000000"/>
              <w:right w:val="single" w:sz="6" w:space="0" w:color="000000"/>
            </w:tcBorders>
            <w:hideMark/>
          </w:tcPr>
          <w:p w14:paraId="0F6DA8C3" w14:textId="6C3A02E2"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Minimizing Trauma (</w:t>
            </w:r>
            <w:r w:rsidR="000E0FA9">
              <w:rPr>
                <w:rFonts w:ascii="Calibri" w:eastAsia="Times New Roman" w:hAnsi="Calibri" w:cs="Calibri"/>
                <w:b/>
                <w:bCs/>
                <w:kern w:val="0"/>
                <w:sz w:val="22"/>
                <w:szCs w:val="22"/>
                <w:lang w:val="en"/>
                <w14:ligatures w14:val="none"/>
              </w:rPr>
              <w:t>5</w:t>
            </w:r>
            <w:r w:rsidRPr="00A96A49">
              <w:rPr>
                <w:rFonts w:ascii="Calibri" w:eastAsia="Times New Roman" w:hAnsi="Calibri" w:cs="Calibri"/>
                <w:b/>
                <w:bCs/>
                <w:kern w:val="0"/>
                <w:sz w:val="22"/>
                <w:szCs w:val="22"/>
                <w:lang w:val="en"/>
                <w14:ligatures w14:val="none"/>
              </w:rPr>
              <w:t> points)</w:t>
            </w:r>
            <w:r w:rsidRPr="00A96A49">
              <w:rPr>
                <w:rFonts w:ascii="Calibri" w:eastAsia="Times New Roman" w:hAnsi="Calibri" w:cs="Calibri"/>
                <w:kern w:val="0"/>
                <w:sz w:val="22"/>
                <w:szCs w:val="22"/>
                <w14:ligatures w14:val="none"/>
              </w:rPr>
              <w:t> </w:t>
            </w:r>
          </w:p>
        </w:tc>
        <w:tc>
          <w:tcPr>
            <w:tcW w:w="6292" w:type="dxa"/>
            <w:tcBorders>
              <w:top w:val="single" w:sz="6" w:space="0" w:color="000000"/>
              <w:left w:val="single" w:sz="6" w:space="0" w:color="000000"/>
              <w:bottom w:val="single" w:sz="6" w:space="0" w:color="000000"/>
              <w:right w:val="single" w:sz="6" w:space="0" w:color="000000"/>
            </w:tcBorders>
            <w:hideMark/>
          </w:tcPr>
          <w:p w14:paraId="7CEFFD74"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lang w:val="en"/>
                <w14:ligatures w14:val="none"/>
              </w:rPr>
              <w:t>Describe how your program minimizes the trauma associated with homelessness. This could include trauma informed care services, ensuring participant safety in programs, especially for youth and survivors of domestic violence, dating violence, sexual assault, and stalking. (please limit to 250 words)</w:t>
            </w:r>
            <w:r w:rsidRPr="00A96A49">
              <w:rPr>
                <w:rFonts w:ascii="Calibri" w:eastAsia="Times New Roman" w:hAnsi="Calibri" w:cs="Calibri"/>
                <w:kern w:val="0"/>
                <w:sz w:val="22"/>
                <w:szCs w:val="22"/>
                <w14:ligatures w14:val="none"/>
              </w:rPr>
              <w:t> </w:t>
            </w:r>
          </w:p>
        </w:tc>
      </w:tr>
      <w:tr w:rsidR="00A96A49" w:rsidRPr="00A96A49" w14:paraId="7ADD81EB" w14:textId="77777777" w:rsidTr="00A96A49">
        <w:trPr>
          <w:trHeight w:val="1890"/>
        </w:trPr>
        <w:tc>
          <w:tcPr>
            <w:tcW w:w="9344" w:type="dxa"/>
            <w:gridSpan w:val="2"/>
            <w:tcBorders>
              <w:top w:val="single" w:sz="6" w:space="0" w:color="000000"/>
              <w:left w:val="single" w:sz="6" w:space="0" w:color="000000"/>
              <w:bottom w:val="single" w:sz="6" w:space="0" w:color="000000"/>
              <w:right w:val="single" w:sz="6" w:space="0" w:color="000000"/>
            </w:tcBorders>
            <w:hideMark/>
          </w:tcPr>
          <w:p w14:paraId="0098A423"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r>
      <w:tr w:rsidR="00A96A49" w:rsidRPr="00A96A49" w14:paraId="4ECBFEE8" w14:textId="77777777" w:rsidTr="00A96A49">
        <w:trPr>
          <w:trHeight w:val="405"/>
        </w:trPr>
        <w:tc>
          <w:tcPr>
            <w:tcW w:w="3052" w:type="dxa"/>
            <w:tcBorders>
              <w:top w:val="single" w:sz="6" w:space="0" w:color="000000"/>
              <w:left w:val="single" w:sz="6" w:space="0" w:color="000000"/>
              <w:bottom w:val="single" w:sz="6" w:space="0" w:color="000000"/>
              <w:right w:val="single" w:sz="6" w:space="0" w:color="000000"/>
            </w:tcBorders>
            <w:hideMark/>
          </w:tcPr>
          <w:p w14:paraId="1ECDFED9"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b/>
                <w:bCs/>
                <w:kern w:val="0"/>
                <w:sz w:val="22"/>
                <w:szCs w:val="22"/>
                <w:lang w:val="en"/>
                <w14:ligatures w14:val="none"/>
              </w:rPr>
              <w:t>Addressing the Goals of the NOFO (10 points)</w:t>
            </w:r>
            <w:r w:rsidRPr="00A96A49">
              <w:rPr>
                <w:rFonts w:ascii="Calibri" w:eastAsia="Times New Roman" w:hAnsi="Calibri" w:cs="Calibri"/>
                <w:kern w:val="0"/>
                <w:sz w:val="22"/>
                <w:szCs w:val="22"/>
                <w14:ligatures w14:val="none"/>
              </w:rPr>
              <w:t> </w:t>
            </w:r>
          </w:p>
          <w:p w14:paraId="5FB68E31"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7979D2F3"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519EBCB9"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c>
          <w:tcPr>
            <w:tcW w:w="6292" w:type="dxa"/>
            <w:tcBorders>
              <w:top w:val="single" w:sz="6" w:space="0" w:color="000000"/>
              <w:left w:val="single" w:sz="6" w:space="0" w:color="000000"/>
              <w:bottom w:val="single" w:sz="6" w:space="0" w:color="000000"/>
              <w:right w:val="single" w:sz="6" w:space="0" w:color="000000"/>
            </w:tcBorders>
            <w:hideMark/>
          </w:tcPr>
          <w:p w14:paraId="51BAD634"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How will your project advance the goals described in the NOFO?  (Beginning on page 28) </w:t>
            </w:r>
          </w:p>
          <w:p w14:paraId="07B8704C"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p w14:paraId="49B8BA32"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This includes optimizing self-sufficiency, reducing homelessness, prioritizing treatment and recovery, advancing public safety, and minimizing the trauma caused to communities as a whole by homelessness. </w:t>
            </w:r>
          </w:p>
        </w:tc>
      </w:tr>
      <w:tr w:rsidR="00A96A49" w:rsidRPr="00A96A49" w14:paraId="0A2E6C28" w14:textId="77777777" w:rsidTr="00A96A49">
        <w:trPr>
          <w:trHeight w:val="1650"/>
        </w:trPr>
        <w:tc>
          <w:tcPr>
            <w:tcW w:w="9344" w:type="dxa"/>
            <w:gridSpan w:val="2"/>
            <w:tcBorders>
              <w:top w:val="single" w:sz="6" w:space="0" w:color="000000"/>
              <w:left w:val="single" w:sz="6" w:space="0" w:color="000000"/>
              <w:bottom w:val="single" w:sz="6" w:space="0" w:color="000000"/>
              <w:right w:val="single" w:sz="6" w:space="0" w:color="000000"/>
            </w:tcBorders>
            <w:hideMark/>
          </w:tcPr>
          <w:p w14:paraId="02FEF5F5" w14:textId="77777777" w:rsidR="00A96A49" w:rsidRPr="00A96A49" w:rsidRDefault="00A96A49" w:rsidP="00A96A49">
            <w:pPr>
              <w:spacing w:after="0" w:line="240" w:lineRule="auto"/>
              <w:textAlignment w:val="baseline"/>
              <w:rPr>
                <w:rFonts w:ascii="Times New Roman" w:eastAsia="Times New Roman" w:hAnsi="Times New Roman" w:cs="Times New Roman"/>
                <w:kern w:val="0"/>
                <w14:ligatures w14:val="none"/>
              </w:rPr>
            </w:pPr>
            <w:r w:rsidRPr="00A96A49">
              <w:rPr>
                <w:rFonts w:ascii="Calibri" w:eastAsia="Times New Roman" w:hAnsi="Calibri" w:cs="Calibri"/>
                <w:kern w:val="0"/>
                <w:sz w:val="22"/>
                <w:szCs w:val="22"/>
                <w14:ligatures w14:val="none"/>
              </w:rPr>
              <w:t> </w:t>
            </w:r>
          </w:p>
        </w:tc>
      </w:tr>
    </w:tbl>
    <w:p w14:paraId="7E510951" w14:textId="77777777" w:rsidR="00A96A49" w:rsidRDefault="00A96A49" w:rsidP="002A4799">
      <w:pPr>
        <w:pStyle w:val="NoSpacing"/>
      </w:pPr>
    </w:p>
    <w:p w14:paraId="457027AF" w14:textId="77777777" w:rsidR="00C92932" w:rsidRDefault="00C92932" w:rsidP="002A4799">
      <w:pPr>
        <w:pStyle w:val="NoSpacing"/>
      </w:pPr>
    </w:p>
    <w:p w14:paraId="5A5B5D93" w14:textId="378D4798" w:rsidR="00A96A49" w:rsidRPr="00F05DD0" w:rsidRDefault="00E551DC" w:rsidP="002A4799">
      <w:pPr>
        <w:pStyle w:val="NoSpacing"/>
        <w:rPr>
          <w:rFonts w:ascii="Verdana" w:hAnsi="Verdana"/>
          <w:b/>
          <w:bCs/>
          <w:sz w:val="22"/>
          <w:szCs w:val="22"/>
        </w:rPr>
      </w:pPr>
      <w:r>
        <w:rPr>
          <w:rFonts w:ascii="Verdana" w:hAnsi="Verdana"/>
          <w:b/>
          <w:bCs/>
          <w:sz w:val="22"/>
          <w:szCs w:val="22"/>
        </w:rPr>
        <w:t>Project Effectiveness</w:t>
      </w:r>
    </w:p>
    <w:tbl>
      <w:tblPr>
        <w:tblStyle w:val="TableGrid"/>
        <w:tblW w:w="0" w:type="auto"/>
        <w:tblLook w:val="04A0" w:firstRow="1" w:lastRow="0" w:firstColumn="1" w:lastColumn="0" w:noHBand="0" w:noVBand="1"/>
      </w:tblPr>
      <w:tblGrid>
        <w:gridCol w:w="3055"/>
        <w:gridCol w:w="6295"/>
      </w:tblGrid>
      <w:tr w:rsidR="00F05DD0" w14:paraId="2F586A1E" w14:textId="77777777" w:rsidTr="601C033D">
        <w:tc>
          <w:tcPr>
            <w:tcW w:w="3055" w:type="dxa"/>
          </w:tcPr>
          <w:p w14:paraId="6BA40090" w14:textId="47C0DA79"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Accessibility</w:t>
            </w:r>
            <w:r w:rsidR="00C92932" w:rsidRPr="1F4B2466">
              <w:rPr>
                <w:rFonts w:ascii="Verdana" w:hAnsi="Verdana"/>
                <w:b/>
                <w:bCs/>
                <w:sz w:val="18"/>
                <w:szCs w:val="18"/>
              </w:rPr>
              <w:t xml:space="preserve"> (</w:t>
            </w:r>
            <w:r w:rsidR="3B57FDEF"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0DB68D53" w14:textId="013DCB27" w:rsidR="00F05DD0" w:rsidRPr="00C92932" w:rsidRDefault="00F05DD0" w:rsidP="002A4799">
            <w:pPr>
              <w:pStyle w:val="NoSpacing"/>
              <w:rPr>
                <w:rFonts w:ascii="Verdana" w:hAnsi="Verdana"/>
                <w:sz w:val="18"/>
                <w:szCs w:val="18"/>
              </w:rPr>
            </w:pPr>
            <w:r w:rsidRPr="00C92932">
              <w:rPr>
                <w:rFonts w:ascii="Verdana" w:hAnsi="Verdana"/>
                <w:sz w:val="18"/>
                <w:szCs w:val="18"/>
              </w:rPr>
              <w:t>The Coordinated Entry system is easily available and reachable for all persons within the CoC’s geographic area who are seeking homelessness assistance. The system must also be accessible for persons with disabilities with the CoC’s geographic area. (please limit to 250 words)</w:t>
            </w:r>
          </w:p>
        </w:tc>
      </w:tr>
      <w:tr w:rsidR="00F05DD0" w14:paraId="01A03752" w14:textId="77777777" w:rsidTr="601C033D">
        <w:trPr>
          <w:trHeight w:val="1988"/>
        </w:trPr>
        <w:tc>
          <w:tcPr>
            <w:tcW w:w="9350" w:type="dxa"/>
            <w:gridSpan w:val="2"/>
          </w:tcPr>
          <w:p w14:paraId="0939989B" w14:textId="77777777" w:rsidR="00F05DD0" w:rsidRPr="00C92932" w:rsidRDefault="00F05DD0" w:rsidP="002A4799">
            <w:pPr>
              <w:pStyle w:val="NoSpacing"/>
              <w:rPr>
                <w:rFonts w:ascii="Verdana" w:hAnsi="Verdana"/>
                <w:sz w:val="18"/>
                <w:szCs w:val="18"/>
              </w:rPr>
            </w:pPr>
          </w:p>
        </w:tc>
      </w:tr>
      <w:tr w:rsidR="00F05DD0" w14:paraId="103F5B97" w14:textId="77777777" w:rsidTr="601C033D">
        <w:tc>
          <w:tcPr>
            <w:tcW w:w="3055" w:type="dxa"/>
          </w:tcPr>
          <w:p w14:paraId="7A77036D" w14:textId="4FBD6F08"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Advertising</w:t>
            </w:r>
            <w:r w:rsidR="00C92932" w:rsidRPr="1F4B2466">
              <w:rPr>
                <w:rFonts w:ascii="Verdana" w:hAnsi="Verdana"/>
                <w:b/>
                <w:bCs/>
                <w:sz w:val="18"/>
                <w:szCs w:val="18"/>
              </w:rPr>
              <w:t xml:space="preserve"> (</w:t>
            </w:r>
            <w:r w:rsidR="10DF8CB4"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42CB671B" w14:textId="6A3F4CCE" w:rsidR="00F05DD0" w:rsidRPr="00C92932" w:rsidRDefault="00F05DD0" w:rsidP="002A4799">
            <w:pPr>
              <w:pStyle w:val="NoSpacing"/>
              <w:rPr>
                <w:rFonts w:ascii="Verdana" w:hAnsi="Verdana"/>
                <w:sz w:val="18"/>
                <w:szCs w:val="18"/>
              </w:rPr>
            </w:pPr>
            <w:r w:rsidRPr="00C92932">
              <w:rPr>
                <w:rFonts w:ascii="Verdana" w:hAnsi="Verdana"/>
                <w:sz w:val="18"/>
                <w:szCs w:val="18"/>
              </w:rPr>
              <w:t>Describe the strategy for advertising that is designed specifically to reach households experiencing homelessness with the highest needs. (please limit to 250 words)</w:t>
            </w:r>
          </w:p>
        </w:tc>
      </w:tr>
      <w:tr w:rsidR="00C92932" w14:paraId="347E6EBB" w14:textId="77777777" w:rsidTr="601C033D">
        <w:trPr>
          <w:trHeight w:val="2582"/>
        </w:trPr>
        <w:tc>
          <w:tcPr>
            <w:tcW w:w="9350" w:type="dxa"/>
            <w:gridSpan w:val="2"/>
          </w:tcPr>
          <w:p w14:paraId="2FCF084E" w14:textId="77777777" w:rsidR="00C92932" w:rsidRPr="00C92932" w:rsidRDefault="00C92932" w:rsidP="002A4799">
            <w:pPr>
              <w:pStyle w:val="NoSpacing"/>
              <w:rPr>
                <w:rFonts w:ascii="Verdana" w:hAnsi="Verdana"/>
                <w:sz w:val="18"/>
                <w:szCs w:val="18"/>
              </w:rPr>
            </w:pPr>
          </w:p>
        </w:tc>
      </w:tr>
      <w:tr w:rsidR="00F05DD0" w14:paraId="40C33C72" w14:textId="77777777" w:rsidTr="601C033D">
        <w:tc>
          <w:tcPr>
            <w:tcW w:w="3055" w:type="dxa"/>
          </w:tcPr>
          <w:p w14:paraId="69A96F18" w14:textId="7932BA8D" w:rsidR="00F05DD0" w:rsidRPr="00D85B92" w:rsidRDefault="00F05DD0" w:rsidP="1F4B2466">
            <w:pPr>
              <w:pStyle w:val="NoSpacing"/>
              <w:rPr>
                <w:rFonts w:ascii="Verdana" w:hAnsi="Verdana"/>
                <w:b/>
                <w:bCs/>
                <w:sz w:val="18"/>
                <w:szCs w:val="18"/>
              </w:rPr>
            </w:pPr>
            <w:r w:rsidRPr="1F4B2466">
              <w:rPr>
                <w:rFonts w:ascii="Verdana" w:hAnsi="Verdana"/>
                <w:b/>
                <w:bCs/>
                <w:sz w:val="18"/>
                <w:szCs w:val="18"/>
              </w:rPr>
              <w:t>Standardized Assessment Process</w:t>
            </w:r>
            <w:r w:rsidR="00C92932" w:rsidRPr="1F4B2466">
              <w:rPr>
                <w:rFonts w:ascii="Verdana" w:hAnsi="Verdana"/>
                <w:b/>
                <w:bCs/>
                <w:sz w:val="18"/>
                <w:szCs w:val="18"/>
              </w:rPr>
              <w:t xml:space="preserve"> (</w:t>
            </w:r>
            <w:r w:rsidR="48E3B22A" w:rsidRPr="1F4B2466">
              <w:rPr>
                <w:rFonts w:ascii="Verdana" w:hAnsi="Verdana"/>
                <w:b/>
                <w:bCs/>
                <w:sz w:val="18"/>
                <w:szCs w:val="18"/>
              </w:rPr>
              <w:t xml:space="preserve">19 </w:t>
            </w:r>
            <w:r w:rsidR="00C92932" w:rsidRPr="1F4B2466">
              <w:rPr>
                <w:rFonts w:ascii="Verdana" w:hAnsi="Verdana"/>
                <w:b/>
                <w:bCs/>
                <w:sz w:val="18"/>
                <w:szCs w:val="18"/>
              </w:rPr>
              <w:t>points)</w:t>
            </w:r>
          </w:p>
        </w:tc>
        <w:tc>
          <w:tcPr>
            <w:tcW w:w="6295" w:type="dxa"/>
          </w:tcPr>
          <w:p w14:paraId="2417D140" w14:textId="6CBB1FBC" w:rsidR="00F05DD0" w:rsidRPr="00C92932" w:rsidRDefault="00C92932" w:rsidP="002A4799">
            <w:pPr>
              <w:pStyle w:val="NoSpacing"/>
              <w:rPr>
                <w:rFonts w:ascii="Verdana" w:hAnsi="Verdana"/>
                <w:sz w:val="18"/>
                <w:szCs w:val="18"/>
              </w:rPr>
            </w:pPr>
            <w:r w:rsidRPr="00C92932">
              <w:rPr>
                <w:rFonts w:ascii="Verdana" w:hAnsi="Verdana"/>
                <w:sz w:val="18"/>
                <w:szCs w:val="18"/>
              </w:rPr>
              <w:t>Describe the standardized assessment process that is in place. (please limit to 250 words)</w:t>
            </w:r>
          </w:p>
        </w:tc>
      </w:tr>
      <w:tr w:rsidR="00C92932" w14:paraId="2FDF69F7" w14:textId="77777777" w:rsidTr="601C033D">
        <w:trPr>
          <w:trHeight w:val="3158"/>
        </w:trPr>
        <w:tc>
          <w:tcPr>
            <w:tcW w:w="9350" w:type="dxa"/>
            <w:gridSpan w:val="2"/>
          </w:tcPr>
          <w:p w14:paraId="4181E949" w14:textId="77777777" w:rsidR="00C92932" w:rsidRPr="00C92932" w:rsidRDefault="00C92932" w:rsidP="002A4799">
            <w:pPr>
              <w:pStyle w:val="NoSpacing"/>
              <w:rPr>
                <w:rFonts w:ascii="Verdana" w:hAnsi="Verdana"/>
                <w:sz w:val="18"/>
                <w:szCs w:val="18"/>
              </w:rPr>
            </w:pPr>
          </w:p>
        </w:tc>
      </w:tr>
      <w:tr w:rsidR="00F05DD0" w14:paraId="139C5F03" w14:textId="77777777" w:rsidTr="601C033D">
        <w:tc>
          <w:tcPr>
            <w:tcW w:w="3055" w:type="dxa"/>
          </w:tcPr>
          <w:p w14:paraId="1CF2C419" w14:textId="67E9D092" w:rsidR="00F05DD0" w:rsidRPr="00D85B92" w:rsidRDefault="6AB84280" w:rsidP="601C033D">
            <w:pPr>
              <w:pStyle w:val="NoSpacing"/>
              <w:rPr>
                <w:rFonts w:ascii="Verdana" w:hAnsi="Verdana"/>
                <w:b/>
                <w:bCs/>
                <w:sz w:val="18"/>
                <w:szCs w:val="18"/>
              </w:rPr>
            </w:pPr>
            <w:r w:rsidRPr="601C033D">
              <w:rPr>
                <w:rFonts w:ascii="Verdana" w:hAnsi="Verdana"/>
                <w:b/>
                <w:bCs/>
                <w:sz w:val="18"/>
                <w:szCs w:val="18"/>
              </w:rPr>
              <w:t>Appropriate Housing and Services (</w:t>
            </w:r>
            <w:r w:rsidR="3708993D" w:rsidRPr="601C033D">
              <w:rPr>
                <w:rFonts w:ascii="Verdana" w:hAnsi="Verdana"/>
                <w:b/>
                <w:bCs/>
                <w:sz w:val="18"/>
                <w:szCs w:val="18"/>
              </w:rPr>
              <w:t xml:space="preserve">19 </w:t>
            </w:r>
            <w:r w:rsidRPr="601C033D">
              <w:rPr>
                <w:rFonts w:ascii="Verdana" w:hAnsi="Verdana"/>
                <w:b/>
                <w:bCs/>
                <w:sz w:val="18"/>
                <w:szCs w:val="18"/>
              </w:rPr>
              <w:t>points)</w:t>
            </w:r>
          </w:p>
        </w:tc>
        <w:tc>
          <w:tcPr>
            <w:tcW w:w="6295" w:type="dxa"/>
          </w:tcPr>
          <w:p w14:paraId="2859AF07" w14:textId="104E768E" w:rsidR="00F05DD0" w:rsidRPr="00C92932" w:rsidRDefault="00C92932" w:rsidP="002A4799">
            <w:pPr>
              <w:pStyle w:val="NoSpacing"/>
              <w:rPr>
                <w:rFonts w:ascii="Verdana" w:hAnsi="Verdana"/>
                <w:sz w:val="18"/>
                <w:szCs w:val="18"/>
              </w:rPr>
            </w:pPr>
            <w:r w:rsidRPr="00C92932">
              <w:rPr>
                <w:rFonts w:ascii="Verdana" w:hAnsi="Verdana"/>
                <w:sz w:val="18"/>
                <w:szCs w:val="18"/>
              </w:rPr>
              <w:t>Describe how the project will ensure that program participants are directed to appropriate housing and services that fit their needs. (please limit to 250 words)</w:t>
            </w:r>
          </w:p>
        </w:tc>
      </w:tr>
      <w:tr w:rsidR="00C92932" w14:paraId="11E7E338" w14:textId="77777777" w:rsidTr="601C033D">
        <w:trPr>
          <w:trHeight w:val="3293"/>
        </w:trPr>
        <w:tc>
          <w:tcPr>
            <w:tcW w:w="9350" w:type="dxa"/>
            <w:gridSpan w:val="2"/>
          </w:tcPr>
          <w:p w14:paraId="1A999B4F" w14:textId="77777777" w:rsidR="00C92932" w:rsidRPr="00C92932" w:rsidRDefault="00C92932" w:rsidP="002A4799">
            <w:pPr>
              <w:pStyle w:val="NoSpacing"/>
              <w:rPr>
                <w:rFonts w:ascii="Verdana" w:hAnsi="Verdana"/>
                <w:sz w:val="18"/>
                <w:szCs w:val="18"/>
              </w:rPr>
            </w:pPr>
          </w:p>
        </w:tc>
      </w:tr>
      <w:tr w:rsidR="001A3597" w14:paraId="65CD8871" w14:textId="77777777" w:rsidTr="601C033D">
        <w:trPr>
          <w:trHeight w:val="620"/>
        </w:trPr>
        <w:tc>
          <w:tcPr>
            <w:tcW w:w="3055" w:type="dxa"/>
          </w:tcPr>
          <w:p w14:paraId="60E8B1E8" w14:textId="33F6C843" w:rsidR="001A3597" w:rsidRPr="00255FFE" w:rsidRDefault="673D6ACB" w:rsidP="601C033D">
            <w:pPr>
              <w:pStyle w:val="NoSpacing"/>
              <w:rPr>
                <w:rFonts w:ascii="Verdana" w:hAnsi="Verdana"/>
                <w:b/>
                <w:bCs/>
                <w:sz w:val="18"/>
                <w:szCs w:val="18"/>
              </w:rPr>
            </w:pPr>
            <w:r w:rsidRPr="601C033D">
              <w:rPr>
                <w:rFonts w:ascii="Verdana" w:hAnsi="Verdana"/>
                <w:b/>
                <w:bCs/>
                <w:sz w:val="18"/>
                <w:szCs w:val="18"/>
              </w:rPr>
              <w:t>Strategic Utilization (</w:t>
            </w:r>
            <w:r w:rsidR="3E3FAA44" w:rsidRPr="601C033D">
              <w:rPr>
                <w:rFonts w:ascii="Verdana" w:hAnsi="Verdana"/>
                <w:b/>
                <w:bCs/>
                <w:sz w:val="18"/>
                <w:szCs w:val="18"/>
              </w:rPr>
              <w:t xml:space="preserve">19 </w:t>
            </w:r>
            <w:r w:rsidRPr="601C033D">
              <w:rPr>
                <w:rFonts w:ascii="Verdana" w:hAnsi="Verdana"/>
                <w:b/>
                <w:bCs/>
                <w:sz w:val="18"/>
                <w:szCs w:val="18"/>
              </w:rPr>
              <w:t>points)</w:t>
            </w:r>
          </w:p>
        </w:tc>
        <w:tc>
          <w:tcPr>
            <w:tcW w:w="6295" w:type="dxa"/>
          </w:tcPr>
          <w:p w14:paraId="4AE59D3A" w14:textId="06E47892" w:rsidR="001A3597" w:rsidRPr="00C92932" w:rsidRDefault="00777652" w:rsidP="002A4799">
            <w:pPr>
              <w:pStyle w:val="NoSpacing"/>
              <w:rPr>
                <w:rFonts w:ascii="Verdana" w:hAnsi="Verdana"/>
                <w:sz w:val="18"/>
                <w:szCs w:val="18"/>
              </w:rPr>
            </w:pPr>
            <w:r>
              <w:rPr>
                <w:rFonts w:ascii="Verdana" w:hAnsi="Verdana"/>
                <w:sz w:val="18"/>
                <w:szCs w:val="18"/>
              </w:rPr>
              <w:t>Describe how the Coordinated Entry system aligns with other systems of care to strategically utilize other systems of care for eligible populations. (please limit to 250 words)</w:t>
            </w:r>
          </w:p>
        </w:tc>
      </w:tr>
      <w:tr w:rsidR="009D09C7" w14:paraId="4B2E3821" w14:textId="77777777" w:rsidTr="601C033D">
        <w:trPr>
          <w:trHeight w:val="3293"/>
        </w:trPr>
        <w:tc>
          <w:tcPr>
            <w:tcW w:w="9350" w:type="dxa"/>
            <w:gridSpan w:val="2"/>
          </w:tcPr>
          <w:p w14:paraId="0A326A8C" w14:textId="77777777" w:rsidR="009D09C7" w:rsidRPr="00C92932" w:rsidRDefault="009D09C7" w:rsidP="002A4799">
            <w:pPr>
              <w:pStyle w:val="NoSpacing"/>
              <w:rPr>
                <w:rFonts w:ascii="Verdana" w:hAnsi="Verdana"/>
                <w:sz w:val="18"/>
                <w:szCs w:val="18"/>
              </w:rPr>
            </w:pPr>
          </w:p>
        </w:tc>
      </w:tr>
    </w:tbl>
    <w:p w14:paraId="6BE3D91E" w14:textId="77777777" w:rsidR="00F05DD0" w:rsidRDefault="00F05DD0" w:rsidP="002A4799">
      <w:pPr>
        <w:pStyle w:val="NoSpacing"/>
      </w:pPr>
    </w:p>
    <w:p w14:paraId="5ABFB062" w14:textId="77777777" w:rsidR="00F05DD0" w:rsidRDefault="00F05DD0" w:rsidP="002A4799">
      <w:pPr>
        <w:pStyle w:val="NoSpacing"/>
      </w:pPr>
    </w:p>
    <w:p w14:paraId="1F41DD19" w14:textId="77777777" w:rsidR="00F05DD0" w:rsidRDefault="00F05DD0" w:rsidP="002A4799">
      <w:pPr>
        <w:pStyle w:val="No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2"/>
        <w:gridCol w:w="5552"/>
      </w:tblGrid>
      <w:tr w:rsidR="00A96A49" w:rsidRPr="00A96A49" w14:paraId="383205EF" w14:textId="77777777" w:rsidTr="601C033D">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22026C"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APR Submission:</w:t>
            </w:r>
            <w:r w:rsidRPr="00A96A49">
              <w:rPr>
                <w:rFonts w:ascii="Calibri" w:eastAsia="Times New Roman" w:hAnsi="Calibri" w:cs="Calibri"/>
                <w:kern w:val="0"/>
                <w:sz w:val="22"/>
                <w:szCs w:val="22"/>
                <w14:ligatures w14:val="none"/>
              </w:rPr>
              <w:t> </w:t>
            </w:r>
          </w:p>
          <w:p w14:paraId="5FC3A3FA"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4 points</w:t>
            </w:r>
            <w:r w:rsidRPr="00A96A49">
              <w:rPr>
                <w:rFonts w:ascii="Calibri" w:eastAsia="Times New Roman" w:hAnsi="Calibri" w:cs="Calibri"/>
                <w:kern w:val="0"/>
                <w:sz w:val="22"/>
                <w:szCs w:val="22"/>
                <w14:ligatures w14:val="none"/>
              </w:rPr>
              <w:t> </w:t>
            </w:r>
          </w:p>
          <w:p w14:paraId="6F76973E"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3395152B"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1 point if “Yes” for 2023 </w:t>
            </w:r>
          </w:p>
          <w:p w14:paraId="7959DEF8"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7CBD3D2"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1 point if “Yes” for 2024 </w:t>
            </w:r>
          </w:p>
          <w:p w14:paraId="3189DF5B"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114A6527"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1 point if “Yes” for 2025 </w:t>
            </w:r>
          </w:p>
          <w:p w14:paraId="6E173A6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C281B7F"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1 bonus point if “Yes” for all three years</w:t>
            </w:r>
            <w:r w:rsidRPr="00A96A49">
              <w:rPr>
                <w:rFonts w:ascii="Calibri" w:eastAsia="Times New Roman" w:hAnsi="Calibri" w:cs="Calibri"/>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B392B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Was the project’s APR submitted on time for the following years? </w:t>
            </w:r>
          </w:p>
          <w:p w14:paraId="790FECB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2F9F77B"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A982E61"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2023 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3B38337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761AB87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 xml:space="preserve">2024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7A247AF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648E0A67"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 xml:space="preserve">2025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tc>
      </w:tr>
      <w:tr w:rsidR="00A96A49" w:rsidRPr="00A96A49" w14:paraId="0D7931A6" w14:textId="77777777" w:rsidTr="601C033D">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B7803"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lang w:val="en"/>
                <w14:ligatures w14:val="none"/>
              </w:rPr>
              <w:t>Drawdown Efficiency: (7 points)</w:t>
            </w:r>
            <w:r w:rsidRPr="00A96A49">
              <w:rPr>
                <w:rFonts w:ascii="Calibri" w:eastAsia="Times New Roman" w:hAnsi="Calibri" w:cs="Calibri"/>
                <w:kern w:val="0"/>
                <w:sz w:val="22"/>
                <w:szCs w:val="22"/>
                <w14:ligatures w14:val="none"/>
              </w:rPr>
              <w:t> </w:t>
            </w:r>
          </w:p>
          <w:p w14:paraId="5C18133C"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22A6C049"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5 points if &gt;= 95%</w:t>
            </w:r>
            <w:r w:rsidRPr="00A96A49">
              <w:rPr>
                <w:rFonts w:ascii="Calibri" w:eastAsia="Times New Roman" w:hAnsi="Calibri" w:cs="Calibri"/>
                <w:kern w:val="0"/>
                <w:sz w:val="22"/>
                <w:szCs w:val="22"/>
                <w14:ligatures w14:val="none"/>
              </w:rPr>
              <w:t> </w:t>
            </w:r>
          </w:p>
          <w:p w14:paraId="722B820A"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A28AB7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55463152"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2 points if “Yes”</w:t>
            </w:r>
            <w:r w:rsidRPr="00A96A49">
              <w:rPr>
                <w:rFonts w:ascii="Calibri" w:eastAsia="Times New Roman" w:hAnsi="Calibri" w:cs="Calibri"/>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E8C4"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2944FBE"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EC3E9C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What percentage of HUD expenditures were drawn down from the project's APR for the year ending 2025?</w:t>
            </w:r>
            <w:r w:rsidRPr="00A96A49">
              <w:rPr>
                <w:rFonts w:ascii="Calibri" w:eastAsia="Times New Roman" w:hAnsi="Calibri" w:cs="Calibri"/>
                <w:kern w:val="0"/>
                <w:sz w:val="22"/>
                <w:szCs w:val="22"/>
                <w14:ligatures w14:val="none"/>
              </w:rPr>
              <w:t> </w:t>
            </w:r>
          </w:p>
          <w:p w14:paraId="0CEBDCF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4F88588A"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lang w:val="en"/>
                <w14:ligatures w14:val="none"/>
              </w:rPr>
              <w:t>Did the project draw down funds at least once per quarter for the year ending 2025?</w:t>
            </w:r>
            <w:r w:rsidRPr="00A96A49">
              <w:rPr>
                <w:rFonts w:ascii="Calibri" w:eastAsia="Times New Roman" w:hAnsi="Calibri" w:cs="Calibri"/>
                <w:kern w:val="0"/>
                <w:sz w:val="22"/>
                <w:szCs w:val="22"/>
                <w14:ligatures w14:val="none"/>
              </w:rPr>
              <w:t> </w:t>
            </w:r>
          </w:p>
          <w:p w14:paraId="3CB98AC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350EA268"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r w:rsidR="00A96A49" w:rsidRPr="00A96A49" w14:paraId="592053F9" w14:textId="77777777" w:rsidTr="601C033D">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E0C4D"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b/>
                <w:bCs/>
                <w:kern w:val="0"/>
                <w:sz w:val="22"/>
                <w:szCs w:val="22"/>
                <w14:ligatures w14:val="none"/>
              </w:rPr>
              <w:t> Participation in the CoC: (5 points)</w:t>
            </w:r>
            <w:r w:rsidRPr="00A96A49">
              <w:rPr>
                <w:rFonts w:ascii="Calibri" w:eastAsia="Times New Roman" w:hAnsi="Calibri" w:cs="Calibri"/>
                <w:kern w:val="0"/>
                <w:sz w:val="22"/>
                <w:szCs w:val="22"/>
                <w14:ligatures w14:val="none"/>
              </w:rPr>
              <w:t> </w:t>
            </w:r>
          </w:p>
          <w:p w14:paraId="403AA909" w14:textId="77777777" w:rsidR="00A96A49" w:rsidRPr="00A96A49" w:rsidRDefault="00A96A49" w:rsidP="00A96A49">
            <w:pPr>
              <w:numPr>
                <w:ilvl w:val="0"/>
                <w:numId w:val="1"/>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20% to 30% of total funding = 6 people </w:t>
            </w:r>
          </w:p>
          <w:p w14:paraId="2573878D" w14:textId="77777777" w:rsidR="00A96A49" w:rsidRPr="00A96A49" w:rsidRDefault="00A96A49" w:rsidP="00A96A49">
            <w:pPr>
              <w:numPr>
                <w:ilvl w:val="0"/>
                <w:numId w:val="2"/>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15% to 19% of total funding =5 people  </w:t>
            </w:r>
          </w:p>
          <w:p w14:paraId="5C23F86C" w14:textId="77777777" w:rsidR="00A96A49" w:rsidRPr="00A96A49" w:rsidRDefault="00A96A49" w:rsidP="00A96A49">
            <w:pPr>
              <w:numPr>
                <w:ilvl w:val="0"/>
                <w:numId w:val="3"/>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10% to 14% of total funding = 4 people  </w:t>
            </w:r>
          </w:p>
          <w:p w14:paraId="6AFE3D05" w14:textId="77777777" w:rsidR="00A96A49" w:rsidRPr="00A96A49" w:rsidRDefault="00A96A49" w:rsidP="00A96A49">
            <w:pPr>
              <w:numPr>
                <w:ilvl w:val="0"/>
                <w:numId w:val="4"/>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5% to 9% of total funding = 3 people  </w:t>
            </w:r>
          </w:p>
          <w:p w14:paraId="3677D756" w14:textId="77777777" w:rsidR="00A96A49" w:rsidRPr="00A96A49" w:rsidRDefault="00A96A49" w:rsidP="00A96A49">
            <w:pPr>
              <w:numPr>
                <w:ilvl w:val="0"/>
                <w:numId w:val="5"/>
              </w:numPr>
              <w:spacing w:after="0" w:line="240" w:lineRule="auto"/>
              <w:ind w:left="705" w:firstLine="0"/>
              <w:textAlignment w:val="baseline"/>
              <w:rPr>
                <w:rFonts w:ascii="Calibri" w:eastAsia="Times New Roman" w:hAnsi="Calibri" w:cs="Calibri"/>
                <w:kern w:val="0"/>
                <w:sz w:val="22"/>
                <w:szCs w:val="22"/>
                <w14:ligatures w14:val="none"/>
              </w:rPr>
            </w:pPr>
            <w:r w:rsidRPr="00A96A49">
              <w:rPr>
                <w:rFonts w:ascii="Calibri" w:eastAsia="Times New Roman" w:hAnsi="Calibri" w:cs="Calibri"/>
                <w:kern w:val="0"/>
                <w:sz w:val="22"/>
                <w:szCs w:val="22"/>
                <w14:ligatures w14:val="none"/>
              </w:rPr>
              <w:t>2% to 4% of total funding = 2 People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8CD516"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Did the Agency attend the January 2026 PIT Count in proportion to the percentage of CoC funding as seen on the monitor?              </w:t>
            </w:r>
          </w:p>
          <w:p w14:paraId="6BD77479"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Yes   </w:t>
            </w:r>
            <w:r w:rsidRPr="00A96A49">
              <w:rPr>
                <w:rFonts w:ascii="Segoe UI Symbol" w:eastAsia="Times New Roman" w:hAnsi="Segoe UI Symbol" w:cs="Segoe UI Symbol"/>
                <w:kern w:val="0"/>
                <w:sz w:val="22"/>
                <w:szCs w:val="22"/>
                <w:lang w:val="en"/>
                <w14:ligatures w14:val="none"/>
              </w:rPr>
              <w:t>☐</w:t>
            </w:r>
            <w:r w:rsidRPr="00A96A49">
              <w:rPr>
                <w:rFonts w:ascii="Calibri" w:eastAsia="Times New Roman" w:hAnsi="Calibri" w:cs="Calibri"/>
                <w:kern w:val="0"/>
                <w:sz w:val="22"/>
                <w:szCs w:val="22"/>
                <w:lang w:val="en"/>
                <w14:ligatures w14:val="none"/>
              </w:rPr>
              <w:t xml:space="preserve"> No</w:t>
            </w:r>
            <w:r w:rsidRPr="00A96A49">
              <w:rPr>
                <w:rFonts w:ascii="Calibri" w:eastAsia="Times New Roman" w:hAnsi="Calibri" w:cs="Calibri"/>
                <w:kern w:val="0"/>
                <w:sz w:val="22"/>
                <w:szCs w:val="22"/>
                <w14:ligatures w14:val="none"/>
              </w:rPr>
              <w:t> </w:t>
            </w:r>
          </w:p>
          <w:p w14:paraId="439C2ABC"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r w:rsidR="00C9247D" w:rsidRPr="00A96A49" w14:paraId="134B1759" w14:textId="77777777" w:rsidTr="601C033D">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B607C" w14:textId="77777777" w:rsidR="00C9247D" w:rsidRDefault="009E76C0"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Percentage of Dedicated ARD</w:t>
            </w:r>
          </w:p>
          <w:p w14:paraId="5C1D582A" w14:textId="15CA5B96" w:rsidR="0061167D" w:rsidRDefault="00DB1008" w:rsidP="601C033D">
            <w:pPr>
              <w:spacing w:after="0" w:line="240" w:lineRule="auto"/>
              <w:rPr>
                <w:rFonts w:ascii="Calibri" w:eastAsia="Times New Roman" w:hAnsi="Calibri" w:cs="Calibri"/>
                <w:b/>
                <w:bCs/>
                <w:sz w:val="22"/>
                <w:szCs w:val="22"/>
                <w:lang w:val="en"/>
              </w:rPr>
            </w:pPr>
            <w:r>
              <w:rPr>
                <w:rFonts w:ascii="Calibri" w:eastAsia="Times New Roman" w:hAnsi="Calibri" w:cs="Calibri"/>
                <w:b/>
                <w:bCs/>
                <w:kern w:val="0"/>
                <w:sz w:val="22"/>
                <w:szCs w:val="22"/>
                <w:lang w:val="en"/>
                <w14:ligatures w14:val="none"/>
              </w:rPr>
              <w:t xml:space="preserve">0%-2% = </w:t>
            </w:r>
            <w:r w:rsidR="4F0804FA" w:rsidRPr="601C033D">
              <w:rPr>
                <w:rFonts w:ascii="Calibri" w:eastAsia="Times New Roman" w:hAnsi="Calibri" w:cs="Calibri"/>
                <w:b/>
                <w:bCs/>
                <w:sz w:val="22"/>
                <w:szCs w:val="22"/>
                <w:lang w:val="en"/>
              </w:rPr>
              <w:t xml:space="preserve">6 </w:t>
            </w:r>
            <w:r w:rsidR="009F1A35" w:rsidRPr="601C033D">
              <w:rPr>
                <w:rFonts w:ascii="Calibri" w:eastAsia="Times New Roman" w:hAnsi="Calibri" w:cs="Calibri"/>
                <w:b/>
                <w:bCs/>
                <w:sz w:val="22"/>
                <w:szCs w:val="22"/>
                <w:lang w:val="en"/>
              </w:rPr>
              <w:t>points</w:t>
            </w:r>
          </w:p>
          <w:p w14:paraId="4F05ED41" w14:textId="09502D82" w:rsidR="00C55D85" w:rsidRDefault="000678B2"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 xml:space="preserve">2.1% - 3% = </w:t>
            </w:r>
            <w:r w:rsidR="716F23D5" w:rsidRPr="601C033D">
              <w:rPr>
                <w:rFonts w:ascii="Calibri" w:eastAsia="Times New Roman" w:hAnsi="Calibri" w:cs="Calibri"/>
                <w:b/>
                <w:bCs/>
                <w:sz w:val="22"/>
                <w:szCs w:val="22"/>
                <w:lang w:val="en"/>
              </w:rPr>
              <w:t>5</w:t>
            </w:r>
            <w:r w:rsidR="009F1A35" w:rsidRPr="601C033D">
              <w:rPr>
                <w:rFonts w:ascii="Calibri" w:eastAsia="Times New Roman" w:hAnsi="Calibri" w:cs="Calibri"/>
                <w:b/>
                <w:bCs/>
                <w:sz w:val="22"/>
                <w:szCs w:val="22"/>
                <w:lang w:val="en"/>
              </w:rPr>
              <w:t xml:space="preserve"> points</w:t>
            </w:r>
          </w:p>
          <w:p w14:paraId="0614D8A1" w14:textId="6B5301C1" w:rsidR="000678B2" w:rsidRDefault="000678B2"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 xml:space="preserve">3.1% - </w:t>
            </w:r>
            <w:r w:rsidR="009F1A35">
              <w:rPr>
                <w:rFonts w:ascii="Calibri" w:eastAsia="Times New Roman" w:hAnsi="Calibri" w:cs="Calibri"/>
                <w:b/>
                <w:bCs/>
                <w:kern w:val="0"/>
                <w:sz w:val="22"/>
                <w:szCs w:val="22"/>
                <w:lang w:val="en"/>
                <w14:ligatures w14:val="none"/>
              </w:rPr>
              <w:t xml:space="preserve">4% = </w:t>
            </w:r>
            <w:r w:rsidR="456E51D5" w:rsidRPr="601C033D">
              <w:rPr>
                <w:rFonts w:ascii="Calibri" w:eastAsia="Times New Roman" w:hAnsi="Calibri" w:cs="Calibri"/>
                <w:b/>
                <w:bCs/>
                <w:sz w:val="22"/>
                <w:szCs w:val="22"/>
                <w:lang w:val="en"/>
              </w:rPr>
              <w:t>4</w:t>
            </w:r>
            <w:r w:rsidR="009F1A35" w:rsidRPr="601C033D">
              <w:rPr>
                <w:rFonts w:ascii="Calibri" w:eastAsia="Times New Roman" w:hAnsi="Calibri" w:cs="Calibri"/>
                <w:b/>
                <w:bCs/>
                <w:sz w:val="22"/>
                <w:szCs w:val="22"/>
                <w:lang w:val="en"/>
              </w:rPr>
              <w:t xml:space="preserve"> points</w:t>
            </w:r>
          </w:p>
          <w:p w14:paraId="26C3D1D8" w14:textId="028C69C5" w:rsidR="009F1A35" w:rsidRDefault="009F1A35"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 xml:space="preserve">4.1% - 5% = </w:t>
            </w:r>
            <w:r w:rsidR="48281D8A" w:rsidRPr="601C033D">
              <w:rPr>
                <w:rFonts w:ascii="Calibri" w:eastAsia="Times New Roman" w:hAnsi="Calibri" w:cs="Calibri"/>
                <w:b/>
                <w:bCs/>
                <w:sz w:val="22"/>
                <w:szCs w:val="22"/>
                <w:lang w:val="en"/>
              </w:rPr>
              <w:t>3</w:t>
            </w:r>
            <w:r w:rsidRPr="601C033D">
              <w:rPr>
                <w:rFonts w:ascii="Calibri" w:eastAsia="Times New Roman" w:hAnsi="Calibri" w:cs="Calibri"/>
                <w:b/>
                <w:bCs/>
                <w:sz w:val="22"/>
                <w:szCs w:val="22"/>
                <w:lang w:val="en"/>
              </w:rPr>
              <w:t xml:space="preserve"> points</w:t>
            </w:r>
          </w:p>
          <w:p w14:paraId="5A409C23" w14:textId="5DF9C7E5" w:rsidR="009F1A35" w:rsidRPr="00A96A49" w:rsidRDefault="009F1A35" w:rsidP="00A96A49">
            <w:pPr>
              <w:spacing w:after="0" w:line="240" w:lineRule="auto"/>
              <w:textAlignment w:val="baseline"/>
              <w:rPr>
                <w:rFonts w:ascii="Calibri" w:eastAsia="Times New Roman" w:hAnsi="Calibri" w:cs="Calibri"/>
                <w:b/>
                <w:bCs/>
                <w:kern w:val="0"/>
                <w:sz w:val="22"/>
                <w:szCs w:val="22"/>
                <w:lang w:val="en"/>
                <w14:ligatures w14:val="none"/>
              </w:rPr>
            </w:pPr>
            <w:r>
              <w:rPr>
                <w:rFonts w:ascii="Calibri" w:eastAsia="Times New Roman" w:hAnsi="Calibri" w:cs="Calibri"/>
                <w:b/>
                <w:bCs/>
                <w:kern w:val="0"/>
                <w:sz w:val="22"/>
                <w:szCs w:val="22"/>
                <w:lang w:val="en"/>
                <w14:ligatures w14:val="none"/>
              </w:rPr>
              <w:t>&gt;5% = 0 points</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2BEB5" w14:textId="65A4C300" w:rsidR="0061167D" w:rsidRPr="00911AD7" w:rsidRDefault="009E76C0" w:rsidP="00A96A49">
            <w:pPr>
              <w:spacing w:after="0" w:line="240" w:lineRule="auto"/>
              <w:textAlignment w:val="baseline"/>
              <w:rPr>
                <w:rFonts w:ascii="Verdana" w:eastAsia="Times New Roman" w:hAnsi="Verdana" w:cs="Segoe UI Symbol"/>
                <w:kern w:val="0"/>
                <w:sz w:val="18"/>
                <w:szCs w:val="18"/>
                <w:lang w:val="en"/>
                <w14:ligatures w14:val="none"/>
              </w:rPr>
            </w:pPr>
            <w:r w:rsidRPr="00911AD7">
              <w:rPr>
                <w:rFonts w:ascii="Verdana" w:eastAsia="Times New Roman" w:hAnsi="Verdana" w:cs="Segoe UI Symbol"/>
                <w:kern w:val="0"/>
                <w:sz w:val="18"/>
                <w:szCs w:val="18"/>
                <w:lang w:val="en"/>
                <w14:ligatures w14:val="none"/>
              </w:rPr>
              <w:t xml:space="preserve">What % of ARD funds are already dedicated to Coordinated Entry? </w:t>
            </w:r>
            <w:r w:rsidR="0061167D" w:rsidRPr="00911AD7">
              <w:rPr>
                <w:rFonts w:ascii="Verdana" w:eastAsia="Times New Roman" w:hAnsi="Verdana" w:cs="Segoe UI Symbol"/>
                <w:kern w:val="0"/>
                <w:sz w:val="18"/>
                <w:szCs w:val="18"/>
                <w:lang w:val="en"/>
                <w14:ligatures w14:val="none"/>
              </w:rPr>
              <w:t>(PEH will enter this on your behalf)</w:t>
            </w:r>
          </w:p>
        </w:tc>
      </w:tr>
      <w:tr w:rsidR="00A96A49" w:rsidRPr="00A96A49" w14:paraId="55DA3493" w14:textId="77777777" w:rsidTr="601C033D">
        <w:trPr>
          <w:trHeight w:val="405"/>
        </w:trPr>
        <w:tc>
          <w:tcPr>
            <w:tcW w:w="37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263F4" w14:textId="6C5CA1E5" w:rsidR="00A96A49" w:rsidRPr="00A96A49" w:rsidRDefault="00335496" w:rsidP="00A96A49">
            <w:pPr>
              <w:spacing w:after="0" w:line="240" w:lineRule="auto"/>
              <w:textAlignment w:val="baseline"/>
              <w:rPr>
                <w:rFonts w:ascii="Segoe UI" w:eastAsia="Times New Roman" w:hAnsi="Segoe UI" w:cs="Segoe UI"/>
                <w:kern w:val="0"/>
                <w:sz w:val="18"/>
                <w:szCs w:val="18"/>
                <w14:ligatures w14:val="none"/>
              </w:rPr>
            </w:pPr>
            <w:r>
              <w:rPr>
                <w:rFonts w:ascii="Calibri" w:eastAsia="Times New Roman" w:hAnsi="Calibri" w:cs="Calibri"/>
                <w:b/>
                <w:bCs/>
                <w:kern w:val="0"/>
                <w:sz w:val="22"/>
                <w:szCs w:val="22"/>
                <w:lang w:val="en"/>
                <w14:ligatures w14:val="none"/>
              </w:rPr>
              <w:t>Required Data Elements</w:t>
            </w:r>
            <w:r w:rsidR="00F942C1">
              <w:rPr>
                <w:rFonts w:ascii="Calibri" w:eastAsia="Times New Roman" w:hAnsi="Calibri" w:cs="Calibri"/>
                <w:b/>
                <w:bCs/>
                <w:kern w:val="0"/>
                <w:sz w:val="22"/>
                <w:szCs w:val="22"/>
                <w:lang w:val="en"/>
                <w14:ligatures w14:val="none"/>
              </w:rPr>
              <w:t xml:space="preserve"> (</w:t>
            </w:r>
            <w:r w:rsidR="00B554C4">
              <w:rPr>
                <w:rFonts w:ascii="Calibri" w:eastAsia="Times New Roman" w:hAnsi="Calibri" w:cs="Calibri"/>
                <w:b/>
                <w:bCs/>
                <w:kern w:val="0"/>
                <w:sz w:val="22"/>
                <w:szCs w:val="22"/>
                <w:lang w:val="en"/>
                <w14:ligatures w14:val="none"/>
              </w:rPr>
              <w:t>5 points)</w:t>
            </w:r>
            <w:r w:rsidR="00A96A49" w:rsidRPr="00A96A49">
              <w:rPr>
                <w:rFonts w:ascii="Calibri" w:eastAsia="Times New Roman" w:hAnsi="Calibri" w:cs="Calibri"/>
                <w:kern w:val="0"/>
                <w:sz w:val="22"/>
                <w:szCs w:val="22"/>
                <w14:ligatures w14:val="none"/>
              </w:rPr>
              <w:t> </w:t>
            </w:r>
          </w:p>
        </w:tc>
        <w:tc>
          <w:tcPr>
            <w:tcW w:w="5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0A26EB" w14:textId="4ECBF4E2" w:rsidR="00F01F4E" w:rsidRPr="001857D5" w:rsidRDefault="00F01F4E"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 xml:space="preserve">Does your </w:t>
            </w:r>
            <w:r w:rsidR="004D5F2F" w:rsidRPr="001857D5">
              <w:rPr>
                <w:rFonts w:ascii="Verdana" w:eastAsia="Times New Roman" w:hAnsi="Verdana" w:cs="Segoe UI Symbol"/>
                <w:kern w:val="0"/>
                <w:sz w:val="18"/>
                <w:szCs w:val="18"/>
                <w:lang w:val="en"/>
                <w14:ligatures w14:val="none"/>
              </w:rPr>
              <w:t>currently funded</w:t>
            </w:r>
            <w:r w:rsidRPr="001857D5">
              <w:rPr>
                <w:rFonts w:ascii="Verdana" w:eastAsia="Times New Roman" w:hAnsi="Verdana" w:cs="Segoe UI Symbol"/>
                <w:kern w:val="0"/>
                <w:sz w:val="18"/>
                <w:szCs w:val="18"/>
                <w:lang w:val="en"/>
                <w14:ligatures w14:val="none"/>
              </w:rPr>
              <w:t xml:space="preserve"> CE project ensure the following required data elements are entered into HMIS?</w:t>
            </w:r>
          </w:p>
          <w:p w14:paraId="385DAE2C" w14:textId="77777777" w:rsidR="009C36D6" w:rsidRPr="001857D5" w:rsidRDefault="009C36D6"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CE Assessment</w:t>
            </w:r>
          </w:p>
          <w:p w14:paraId="0B257BCC" w14:textId="77777777" w:rsidR="009C36D6" w:rsidRPr="001857D5" w:rsidRDefault="009C36D6"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CE Event Element</w:t>
            </w:r>
          </w:p>
          <w:p w14:paraId="1352DA1D" w14:textId="3338E12B" w:rsidR="0065720B" w:rsidRPr="001857D5" w:rsidRDefault="0065720B" w:rsidP="00A96A49">
            <w:pPr>
              <w:spacing w:after="0" w:line="240" w:lineRule="auto"/>
              <w:textAlignment w:val="baseline"/>
              <w:rPr>
                <w:rFonts w:ascii="Verdana" w:eastAsia="Times New Roman" w:hAnsi="Verdana" w:cs="Segoe UI Symbol"/>
                <w:kern w:val="0"/>
                <w:sz w:val="18"/>
                <w:szCs w:val="18"/>
                <w:lang w:val="en"/>
                <w14:ligatures w14:val="none"/>
              </w:rPr>
            </w:pPr>
            <w:r w:rsidRPr="001857D5">
              <w:rPr>
                <w:rFonts w:ascii="Verdana" w:eastAsia="Times New Roman" w:hAnsi="Verdana" w:cs="Segoe UI Symbol"/>
                <w:kern w:val="0"/>
                <w:sz w:val="18"/>
                <w:szCs w:val="18"/>
                <w:lang w:val="en"/>
                <w14:ligatures w14:val="none"/>
              </w:rPr>
              <w:t>Current Living Situation Element</w:t>
            </w:r>
          </w:p>
          <w:p w14:paraId="36016214" w14:textId="340C06E4" w:rsidR="00A96A49" w:rsidRPr="00A96A49" w:rsidRDefault="00B554C4" w:rsidP="00A96A49">
            <w:pPr>
              <w:spacing w:after="0" w:line="240" w:lineRule="auto"/>
              <w:textAlignment w:val="baseline"/>
              <w:rPr>
                <w:rFonts w:ascii="Segoe UI" w:eastAsia="Times New Roman" w:hAnsi="Segoe UI" w:cs="Segoe UI"/>
                <w:kern w:val="0"/>
                <w:sz w:val="18"/>
                <w:szCs w:val="18"/>
                <w14:ligatures w14:val="none"/>
              </w:rPr>
            </w:pPr>
            <w:r>
              <w:rPr>
                <w:rFonts w:ascii="Segoe UI Symbol" w:eastAsia="Times New Roman" w:hAnsi="Segoe UI Symbol" w:cs="Segoe UI Symbol"/>
                <w:kern w:val="0"/>
                <w:sz w:val="22"/>
                <w:szCs w:val="22"/>
                <w:lang w:val="en"/>
                <w14:ligatures w14:val="none"/>
              </w:rPr>
              <w:br/>
            </w:r>
            <w:r w:rsidR="00A96A49" w:rsidRPr="00A96A49">
              <w:rPr>
                <w:rFonts w:ascii="Segoe UI Symbol" w:eastAsia="Times New Roman" w:hAnsi="Segoe UI Symbol" w:cs="Segoe UI Symbol"/>
                <w:kern w:val="0"/>
                <w:sz w:val="22"/>
                <w:szCs w:val="22"/>
                <w:lang w:val="en"/>
                <w14:ligatures w14:val="none"/>
              </w:rPr>
              <w:t>☐</w:t>
            </w:r>
            <w:r w:rsidR="00A96A49" w:rsidRPr="00A96A49">
              <w:rPr>
                <w:rFonts w:ascii="Calibri" w:eastAsia="Times New Roman" w:hAnsi="Calibri" w:cs="Calibri"/>
                <w:kern w:val="0"/>
                <w:sz w:val="22"/>
                <w:szCs w:val="22"/>
                <w:lang w:val="en"/>
                <w14:ligatures w14:val="none"/>
              </w:rPr>
              <w:t xml:space="preserve"> Yes   </w:t>
            </w:r>
            <w:r w:rsidR="00A96A49" w:rsidRPr="00A96A49">
              <w:rPr>
                <w:rFonts w:ascii="Segoe UI Symbol" w:eastAsia="Times New Roman" w:hAnsi="Segoe UI Symbol" w:cs="Segoe UI Symbol"/>
                <w:kern w:val="0"/>
                <w:sz w:val="22"/>
                <w:szCs w:val="22"/>
                <w:lang w:val="en"/>
                <w14:ligatures w14:val="none"/>
              </w:rPr>
              <w:t>☐</w:t>
            </w:r>
            <w:r w:rsidR="00A96A49" w:rsidRPr="00A96A49">
              <w:rPr>
                <w:rFonts w:ascii="Calibri" w:eastAsia="Times New Roman" w:hAnsi="Calibri" w:cs="Calibri"/>
                <w:kern w:val="0"/>
                <w:sz w:val="22"/>
                <w:szCs w:val="22"/>
                <w:lang w:val="en"/>
                <w14:ligatures w14:val="none"/>
              </w:rPr>
              <w:t xml:space="preserve"> No</w:t>
            </w:r>
            <w:r w:rsidR="00A96A49" w:rsidRPr="00A96A49">
              <w:rPr>
                <w:rFonts w:ascii="Calibri" w:eastAsia="Times New Roman" w:hAnsi="Calibri" w:cs="Calibri"/>
                <w:kern w:val="0"/>
                <w:sz w:val="22"/>
                <w:szCs w:val="22"/>
                <w14:ligatures w14:val="none"/>
              </w:rPr>
              <w:t> </w:t>
            </w:r>
          </w:p>
          <w:p w14:paraId="6E1C7C51"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r w:rsidR="00A96A49" w:rsidRPr="00A96A49" w14:paraId="63080E5E" w14:textId="77777777" w:rsidTr="601C033D">
        <w:trPr>
          <w:trHeight w:val="405"/>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FBCB3" w14:textId="77777777" w:rsidR="00A96A49" w:rsidRPr="003377DB" w:rsidRDefault="00A96A49" w:rsidP="00A96A49">
            <w:pPr>
              <w:spacing w:after="0" w:line="240" w:lineRule="auto"/>
              <w:textAlignment w:val="baseline"/>
              <w:rPr>
                <w:rFonts w:ascii="Verdana" w:eastAsia="Times New Roman" w:hAnsi="Verdana" w:cs="Segoe UI"/>
                <w:kern w:val="0"/>
                <w:sz w:val="18"/>
                <w:szCs w:val="18"/>
                <w14:ligatures w14:val="none"/>
              </w:rPr>
            </w:pPr>
            <w:r w:rsidRPr="003377DB">
              <w:rPr>
                <w:rFonts w:ascii="Verdana" w:eastAsia="Times New Roman" w:hAnsi="Verdana" w:cs="Calibri"/>
                <w:b/>
                <w:bCs/>
                <w:kern w:val="0"/>
                <w:sz w:val="18"/>
                <w:szCs w:val="18"/>
                <w:lang w:val="en"/>
                <w14:ligatures w14:val="none"/>
              </w:rPr>
              <w:t>Mitigating Factors: </w:t>
            </w:r>
            <w:r w:rsidRPr="003377DB">
              <w:rPr>
                <w:rFonts w:ascii="Verdana" w:eastAsia="Times New Roman" w:hAnsi="Verdana" w:cs="Calibri"/>
                <w:kern w:val="0"/>
                <w:sz w:val="18"/>
                <w:szCs w:val="18"/>
                <w:lang w:val="en"/>
                <w14:ligatures w14:val="none"/>
              </w:rPr>
              <w:t>Please explain any outcomes that you think do not accurately portray your program or anything you want the reviewers to know about your program not covered in the application questions. (Please be specific and keep the word count total under 500 words) (5 points)</w:t>
            </w:r>
            <w:r w:rsidRPr="003377DB">
              <w:rPr>
                <w:rFonts w:ascii="Verdana" w:eastAsia="Times New Roman" w:hAnsi="Verdana" w:cs="Calibri"/>
                <w:kern w:val="0"/>
                <w:sz w:val="18"/>
                <w:szCs w:val="18"/>
                <w14:ligatures w14:val="none"/>
              </w:rPr>
              <w:t> </w:t>
            </w:r>
          </w:p>
          <w:p w14:paraId="6F96FBF0"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E4C090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1602CEC6"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04C34020"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517FB5F5"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2B7469E6"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p w14:paraId="2C0F53A1" w14:textId="77777777" w:rsidR="00A96A49" w:rsidRPr="00A96A49" w:rsidRDefault="00A96A49" w:rsidP="00A96A49">
            <w:pPr>
              <w:spacing w:after="0" w:line="240" w:lineRule="auto"/>
              <w:textAlignment w:val="baseline"/>
              <w:rPr>
                <w:rFonts w:ascii="Segoe UI" w:eastAsia="Times New Roman" w:hAnsi="Segoe UI" w:cs="Segoe UI"/>
                <w:kern w:val="0"/>
                <w:sz w:val="18"/>
                <w:szCs w:val="18"/>
                <w14:ligatures w14:val="none"/>
              </w:rPr>
            </w:pPr>
            <w:r w:rsidRPr="00A96A49">
              <w:rPr>
                <w:rFonts w:ascii="Calibri" w:eastAsia="Times New Roman" w:hAnsi="Calibri" w:cs="Calibri"/>
                <w:kern w:val="0"/>
                <w:sz w:val="22"/>
                <w:szCs w:val="22"/>
                <w14:ligatures w14:val="none"/>
              </w:rPr>
              <w:t> </w:t>
            </w:r>
          </w:p>
        </w:tc>
      </w:tr>
    </w:tbl>
    <w:p w14:paraId="687B4643" w14:textId="77777777" w:rsidR="00A96A49" w:rsidRDefault="00A96A49" w:rsidP="002A4799">
      <w:pPr>
        <w:pStyle w:val="NoSpacing"/>
      </w:pPr>
    </w:p>
    <w:sectPr w:rsidR="00A96A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DFE2" w14:textId="77777777" w:rsidR="009709F5" w:rsidRDefault="009709F5" w:rsidP="00217F6F">
      <w:pPr>
        <w:spacing w:after="0" w:line="240" w:lineRule="auto"/>
      </w:pPr>
      <w:r>
        <w:separator/>
      </w:r>
    </w:p>
  </w:endnote>
  <w:endnote w:type="continuationSeparator" w:id="0">
    <w:p w14:paraId="6918C063" w14:textId="77777777" w:rsidR="009709F5" w:rsidRDefault="009709F5" w:rsidP="0021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68518"/>
      <w:docPartObj>
        <w:docPartGallery w:val="Page Numbers (Bottom of Page)"/>
        <w:docPartUnique/>
      </w:docPartObj>
    </w:sdtPr>
    <w:sdtEndPr>
      <w:rPr>
        <w:noProof/>
      </w:rPr>
    </w:sdtEndPr>
    <w:sdtContent>
      <w:p w14:paraId="1F14DFD3" w14:textId="41E7476F" w:rsidR="00660BFF" w:rsidRDefault="0066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D84B3F" w14:textId="77777777" w:rsidR="00660BFF" w:rsidRDefault="0066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4C1E" w14:textId="77777777" w:rsidR="009709F5" w:rsidRDefault="009709F5" w:rsidP="00217F6F">
      <w:pPr>
        <w:spacing w:after="0" w:line="240" w:lineRule="auto"/>
      </w:pPr>
      <w:r>
        <w:separator/>
      </w:r>
    </w:p>
  </w:footnote>
  <w:footnote w:type="continuationSeparator" w:id="0">
    <w:p w14:paraId="50E38E39" w14:textId="77777777" w:rsidR="009709F5" w:rsidRDefault="009709F5" w:rsidP="00217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ACF" w14:textId="33C9EAD7" w:rsidR="00217F6F" w:rsidRDefault="00217F6F" w:rsidP="00217F6F">
    <w:pPr>
      <w:pStyle w:val="Header"/>
      <w:jc w:val="center"/>
    </w:pPr>
    <w:r>
      <w:rPr>
        <w:noProof/>
      </w:rPr>
      <w:drawing>
        <wp:inline distT="0" distB="0" distL="0" distR="0" wp14:anchorId="6442F91E" wp14:editId="785BEAE2">
          <wp:extent cx="1828800" cy="9512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1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C0B"/>
    <w:multiLevelType w:val="multilevel"/>
    <w:tmpl w:val="283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5F72C1"/>
    <w:multiLevelType w:val="multilevel"/>
    <w:tmpl w:val="3F4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346D3"/>
    <w:multiLevelType w:val="multilevel"/>
    <w:tmpl w:val="967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E4A23"/>
    <w:multiLevelType w:val="multilevel"/>
    <w:tmpl w:val="CC1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0D58E0"/>
    <w:multiLevelType w:val="multilevel"/>
    <w:tmpl w:val="9948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280913">
    <w:abstractNumId w:val="3"/>
  </w:num>
  <w:num w:numId="2" w16cid:durableId="492337019">
    <w:abstractNumId w:val="1"/>
  </w:num>
  <w:num w:numId="3" w16cid:durableId="54084326">
    <w:abstractNumId w:val="0"/>
  </w:num>
  <w:num w:numId="4" w16cid:durableId="289211410">
    <w:abstractNumId w:val="2"/>
  </w:num>
  <w:num w:numId="5" w16cid:durableId="585312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99"/>
    <w:rsid w:val="000678B2"/>
    <w:rsid w:val="000A2EFD"/>
    <w:rsid w:val="000E0FA9"/>
    <w:rsid w:val="0011724D"/>
    <w:rsid w:val="00180B2D"/>
    <w:rsid w:val="001857D5"/>
    <w:rsid w:val="001A3597"/>
    <w:rsid w:val="001E2B32"/>
    <w:rsid w:val="00217F6F"/>
    <w:rsid w:val="00255FFE"/>
    <w:rsid w:val="002A4799"/>
    <w:rsid w:val="002E6D12"/>
    <w:rsid w:val="003112C8"/>
    <w:rsid w:val="00335496"/>
    <w:rsid w:val="003377DB"/>
    <w:rsid w:val="00342460"/>
    <w:rsid w:val="003A1C68"/>
    <w:rsid w:val="003A2902"/>
    <w:rsid w:val="003D11B4"/>
    <w:rsid w:val="003F2E48"/>
    <w:rsid w:val="00427294"/>
    <w:rsid w:val="004D5F2F"/>
    <w:rsid w:val="004E67BC"/>
    <w:rsid w:val="00574D8B"/>
    <w:rsid w:val="00592D7E"/>
    <w:rsid w:val="0061167D"/>
    <w:rsid w:val="0065720B"/>
    <w:rsid w:val="00660BFF"/>
    <w:rsid w:val="00777652"/>
    <w:rsid w:val="007F2787"/>
    <w:rsid w:val="008C0EFF"/>
    <w:rsid w:val="008F057A"/>
    <w:rsid w:val="00911AD7"/>
    <w:rsid w:val="009709F5"/>
    <w:rsid w:val="009712EE"/>
    <w:rsid w:val="009C36D6"/>
    <w:rsid w:val="009D09C7"/>
    <w:rsid w:val="009E76C0"/>
    <w:rsid w:val="009F1A35"/>
    <w:rsid w:val="009F28FC"/>
    <w:rsid w:val="00A93430"/>
    <w:rsid w:val="00A96A49"/>
    <w:rsid w:val="00B14C3B"/>
    <w:rsid w:val="00B554C4"/>
    <w:rsid w:val="00C55D85"/>
    <w:rsid w:val="00C9247D"/>
    <w:rsid w:val="00C92932"/>
    <w:rsid w:val="00D85B92"/>
    <w:rsid w:val="00DB1008"/>
    <w:rsid w:val="00E4781E"/>
    <w:rsid w:val="00E551DC"/>
    <w:rsid w:val="00F01F4E"/>
    <w:rsid w:val="00F05DD0"/>
    <w:rsid w:val="00F942C1"/>
    <w:rsid w:val="00FB6479"/>
    <w:rsid w:val="00FC7A59"/>
    <w:rsid w:val="00FC7EB3"/>
    <w:rsid w:val="10DF8CB4"/>
    <w:rsid w:val="1F4B2466"/>
    <w:rsid w:val="3708993D"/>
    <w:rsid w:val="3B57FDEF"/>
    <w:rsid w:val="3E3FAA44"/>
    <w:rsid w:val="456E51D5"/>
    <w:rsid w:val="48281D8A"/>
    <w:rsid w:val="48E3B22A"/>
    <w:rsid w:val="4F0804FA"/>
    <w:rsid w:val="601C033D"/>
    <w:rsid w:val="673D6ACB"/>
    <w:rsid w:val="6AB84280"/>
    <w:rsid w:val="716F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DC58"/>
  <w15:chartTrackingRefBased/>
  <w15:docId w15:val="{DB4DE1E1-748B-4860-8865-FB0203B7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799"/>
    <w:rPr>
      <w:rFonts w:eastAsiaTheme="majorEastAsia" w:cstheme="majorBidi"/>
      <w:color w:val="272727" w:themeColor="text1" w:themeTint="D8"/>
    </w:rPr>
  </w:style>
  <w:style w:type="paragraph" w:styleId="Title">
    <w:name w:val="Title"/>
    <w:basedOn w:val="Normal"/>
    <w:next w:val="Normal"/>
    <w:link w:val="TitleChar"/>
    <w:uiPriority w:val="10"/>
    <w:qFormat/>
    <w:rsid w:val="002A4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799"/>
    <w:pPr>
      <w:spacing w:before="160"/>
      <w:jc w:val="center"/>
    </w:pPr>
    <w:rPr>
      <w:i/>
      <w:iCs/>
      <w:color w:val="404040" w:themeColor="text1" w:themeTint="BF"/>
    </w:rPr>
  </w:style>
  <w:style w:type="character" w:customStyle="1" w:styleId="QuoteChar">
    <w:name w:val="Quote Char"/>
    <w:basedOn w:val="DefaultParagraphFont"/>
    <w:link w:val="Quote"/>
    <w:uiPriority w:val="29"/>
    <w:rsid w:val="002A4799"/>
    <w:rPr>
      <w:i/>
      <w:iCs/>
      <w:color w:val="404040" w:themeColor="text1" w:themeTint="BF"/>
    </w:rPr>
  </w:style>
  <w:style w:type="paragraph" w:styleId="ListParagraph">
    <w:name w:val="List Paragraph"/>
    <w:basedOn w:val="Normal"/>
    <w:uiPriority w:val="34"/>
    <w:qFormat/>
    <w:rsid w:val="002A4799"/>
    <w:pPr>
      <w:ind w:left="720"/>
      <w:contextualSpacing/>
    </w:pPr>
  </w:style>
  <w:style w:type="character" w:styleId="IntenseEmphasis">
    <w:name w:val="Intense Emphasis"/>
    <w:basedOn w:val="DefaultParagraphFont"/>
    <w:uiPriority w:val="21"/>
    <w:qFormat/>
    <w:rsid w:val="002A4799"/>
    <w:rPr>
      <w:i/>
      <w:iCs/>
      <w:color w:val="0F4761" w:themeColor="accent1" w:themeShade="BF"/>
    </w:rPr>
  </w:style>
  <w:style w:type="paragraph" w:styleId="IntenseQuote">
    <w:name w:val="Intense Quote"/>
    <w:basedOn w:val="Normal"/>
    <w:next w:val="Normal"/>
    <w:link w:val="IntenseQuoteChar"/>
    <w:uiPriority w:val="30"/>
    <w:qFormat/>
    <w:rsid w:val="002A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799"/>
    <w:rPr>
      <w:i/>
      <w:iCs/>
      <w:color w:val="0F4761" w:themeColor="accent1" w:themeShade="BF"/>
    </w:rPr>
  </w:style>
  <w:style w:type="character" w:styleId="IntenseReference">
    <w:name w:val="Intense Reference"/>
    <w:basedOn w:val="DefaultParagraphFont"/>
    <w:uiPriority w:val="32"/>
    <w:qFormat/>
    <w:rsid w:val="002A4799"/>
    <w:rPr>
      <w:b/>
      <w:bCs/>
      <w:smallCaps/>
      <w:color w:val="0F4761" w:themeColor="accent1" w:themeShade="BF"/>
      <w:spacing w:val="5"/>
    </w:rPr>
  </w:style>
  <w:style w:type="paragraph" w:styleId="NoSpacing">
    <w:name w:val="No Spacing"/>
    <w:uiPriority w:val="1"/>
    <w:qFormat/>
    <w:rsid w:val="002A4799"/>
    <w:pPr>
      <w:spacing w:after="0" w:line="240" w:lineRule="auto"/>
    </w:pPr>
  </w:style>
  <w:style w:type="paragraph" w:customStyle="1" w:styleId="paragraph">
    <w:name w:val="paragraph"/>
    <w:basedOn w:val="Normal"/>
    <w:rsid w:val="002A47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A4799"/>
  </w:style>
  <w:style w:type="character" w:customStyle="1" w:styleId="eop">
    <w:name w:val="eop"/>
    <w:basedOn w:val="DefaultParagraphFont"/>
    <w:rsid w:val="002A4799"/>
  </w:style>
  <w:style w:type="character" w:customStyle="1" w:styleId="contentcontrolboundarysink">
    <w:name w:val="contentcontrolboundarysink"/>
    <w:basedOn w:val="DefaultParagraphFont"/>
    <w:rsid w:val="002A4799"/>
  </w:style>
  <w:style w:type="table" w:styleId="TableGrid">
    <w:name w:val="Table Grid"/>
    <w:basedOn w:val="TableNormal"/>
    <w:uiPriority w:val="39"/>
    <w:rsid w:val="002A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6F"/>
  </w:style>
  <w:style w:type="paragraph" w:styleId="Footer">
    <w:name w:val="footer"/>
    <w:basedOn w:val="Normal"/>
    <w:link w:val="FooterChar"/>
    <w:uiPriority w:val="99"/>
    <w:unhideWhenUsed/>
    <w:rsid w:val="00217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tsendhomelessness.org/about/fun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keys@letsendhomelessnes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Props1.xml><?xml version="1.0" encoding="utf-8"?>
<ds:datastoreItem xmlns:ds="http://schemas.openxmlformats.org/officeDocument/2006/customXml" ds:itemID="{1D1C4D51-9714-4DEE-A600-6A29CD0E418B}">
  <ds:schemaRefs>
    <ds:schemaRef ds:uri="http://schemas.microsoft.com/sharepoint/v3/contenttype/forms"/>
  </ds:schemaRefs>
</ds:datastoreItem>
</file>

<file path=customXml/itemProps2.xml><?xml version="1.0" encoding="utf-8"?>
<ds:datastoreItem xmlns:ds="http://schemas.openxmlformats.org/officeDocument/2006/customXml" ds:itemID="{4EC116B8-C9E2-4A2D-86B4-DB00FFC7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8E56D-7AFB-42AA-AC8D-9B5CFFCC7E42}">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Markham</dc:creator>
  <cp:keywords/>
  <dc:description/>
  <cp:lastModifiedBy>Jennifer  Keys</cp:lastModifiedBy>
  <cp:revision>2</cp:revision>
  <dcterms:created xsi:type="dcterms:W3CDTF">2026-07-01T14:04:00Z</dcterms:created>
  <dcterms:modified xsi:type="dcterms:W3CDTF">2026-07-01T14:04:00Z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