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25BB0" w14:textId="07167506" w:rsidR="00424E41" w:rsidRPr="000571B9" w:rsidRDefault="00424E41" w:rsidP="00C176C8">
      <w:pPr>
        <w:pStyle w:val="NormalWeb"/>
        <w:spacing w:before="0" w:beforeAutospacing="0" w:afterLines="120" w:after="288" w:afterAutospacing="0"/>
        <w:textAlignment w:val="baseline"/>
        <w:rPr>
          <w:b/>
          <w:bCs/>
          <w:color w:val="32404E"/>
          <w:spacing w:val="2"/>
          <w:sz w:val="36"/>
          <w:szCs w:val="36"/>
        </w:rPr>
      </w:pPr>
      <w:r w:rsidRPr="000571B9">
        <w:rPr>
          <w:b/>
          <w:bCs/>
          <w:color w:val="32404E"/>
          <w:spacing w:val="2"/>
          <w:sz w:val="36"/>
          <w:szCs w:val="36"/>
        </w:rPr>
        <w:t>Homeless</w:t>
      </w:r>
      <w:r w:rsidR="000B3708" w:rsidRPr="000571B9">
        <w:rPr>
          <w:b/>
          <w:bCs/>
          <w:color w:val="32404E"/>
          <w:spacing w:val="2"/>
          <w:sz w:val="36"/>
          <w:szCs w:val="36"/>
        </w:rPr>
        <w:t xml:space="preserve">ness </w:t>
      </w:r>
      <w:r w:rsidR="008E7391" w:rsidRPr="000571B9">
        <w:rPr>
          <w:b/>
          <w:bCs/>
          <w:color w:val="32404E"/>
          <w:spacing w:val="2"/>
          <w:sz w:val="36"/>
          <w:szCs w:val="36"/>
        </w:rPr>
        <w:t>prompts</w:t>
      </w:r>
      <w:r w:rsidRPr="000571B9">
        <w:rPr>
          <w:b/>
          <w:bCs/>
          <w:color w:val="32404E"/>
          <w:spacing w:val="2"/>
          <w:sz w:val="36"/>
          <w:szCs w:val="36"/>
        </w:rPr>
        <w:t xml:space="preserve"> large </w:t>
      </w:r>
      <w:r w:rsidR="00B1410B" w:rsidRPr="000571B9">
        <w:rPr>
          <w:b/>
          <w:bCs/>
          <w:color w:val="32404E"/>
          <w:spacing w:val="2"/>
          <w:sz w:val="36"/>
          <w:szCs w:val="36"/>
        </w:rPr>
        <w:t>P3s</w:t>
      </w:r>
      <w:r w:rsidRPr="000571B9">
        <w:rPr>
          <w:b/>
          <w:bCs/>
          <w:color w:val="32404E"/>
          <w:spacing w:val="2"/>
          <w:sz w:val="36"/>
          <w:szCs w:val="36"/>
        </w:rPr>
        <w:t xml:space="preserve"> throughout </w:t>
      </w:r>
      <w:r w:rsidR="008E7391" w:rsidRPr="000571B9">
        <w:rPr>
          <w:b/>
          <w:bCs/>
          <w:color w:val="32404E"/>
          <w:spacing w:val="2"/>
          <w:sz w:val="36"/>
          <w:szCs w:val="36"/>
        </w:rPr>
        <w:t>America</w:t>
      </w:r>
    </w:p>
    <w:p w14:paraId="2C49AA72" w14:textId="71D7A7A2" w:rsidR="00A354C2" w:rsidRDefault="00A354C2" w:rsidP="00A354C2">
      <w:pPr>
        <w:rPr>
          <w:rFonts w:asciiTheme="majorHAnsi" w:hAnsiTheme="majorHAnsi" w:cs="Arial"/>
          <w:color w:val="333333"/>
          <w:sz w:val="27"/>
          <w:szCs w:val="27"/>
          <w:lang w:val="en"/>
        </w:rPr>
      </w:pPr>
      <w:r w:rsidRPr="00D96E3C">
        <w:rPr>
          <w:rStyle w:val="post-meta-item1"/>
          <w:rFonts w:asciiTheme="majorHAnsi" w:hAnsiTheme="majorHAnsi" w:cs="Arial"/>
          <w:color w:val="333333"/>
          <w:sz w:val="27"/>
          <w:szCs w:val="27"/>
          <w:lang w:val="en"/>
          <w:specVanish w:val="0"/>
        </w:rPr>
        <w:t xml:space="preserve">By Mary Scott Nabers </w:t>
      </w:r>
      <w:r w:rsidRPr="00D96E3C">
        <w:rPr>
          <w:rFonts w:asciiTheme="majorHAnsi" w:hAnsiTheme="majorHAnsi" w:cs="Arial"/>
          <w:color w:val="333333"/>
          <w:sz w:val="27"/>
          <w:szCs w:val="27"/>
          <w:lang w:val="en"/>
        </w:rPr>
        <w:t xml:space="preserve">| </w:t>
      </w:r>
      <w:r>
        <w:rPr>
          <w:rFonts w:asciiTheme="majorHAnsi" w:hAnsiTheme="majorHAnsi" w:cs="Arial"/>
          <w:color w:val="333333"/>
          <w:sz w:val="27"/>
          <w:szCs w:val="27"/>
          <w:lang w:val="en"/>
        </w:rPr>
        <w:t>8.20.2021</w:t>
      </w:r>
      <w:r w:rsidRPr="00D96E3C">
        <w:rPr>
          <w:rFonts w:asciiTheme="majorHAnsi" w:hAnsiTheme="majorHAnsi" w:cs="Arial"/>
          <w:color w:val="333333"/>
          <w:sz w:val="27"/>
          <w:szCs w:val="27"/>
          <w:lang w:val="en"/>
        </w:rPr>
        <w:t xml:space="preserve"> </w:t>
      </w:r>
    </w:p>
    <w:p w14:paraId="42CA769F" w14:textId="77777777" w:rsidR="00A354C2" w:rsidRPr="000571B9" w:rsidRDefault="00A354C2" w:rsidP="00C176C8">
      <w:pPr>
        <w:pStyle w:val="NormalWeb"/>
        <w:spacing w:before="0" w:beforeAutospacing="0" w:afterLines="120" w:after="288" w:afterAutospacing="0"/>
        <w:textAlignment w:val="baseline"/>
        <w:rPr>
          <w:color w:val="32404E"/>
          <w:spacing w:val="2"/>
        </w:rPr>
      </w:pPr>
    </w:p>
    <w:p w14:paraId="6DDB1E10" w14:textId="2417DEC8" w:rsidR="00D253A1" w:rsidRPr="000571B9" w:rsidRDefault="00D253A1" w:rsidP="00C176C8">
      <w:pPr>
        <w:pStyle w:val="NormalWeb"/>
        <w:spacing w:before="0" w:beforeAutospacing="0" w:afterLines="120" w:after="288" w:afterAutospacing="0"/>
        <w:textAlignment w:val="baseline"/>
        <w:rPr>
          <w:color w:val="32404E"/>
          <w:spacing w:val="2"/>
        </w:rPr>
      </w:pPr>
      <w:r w:rsidRPr="000571B9">
        <w:rPr>
          <w:color w:val="32404E"/>
          <w:spacing w:val="2"/>
        </w:rPr>
        <w:t xml:space="preserve">At least 580,000 people experienced homelessness on a given day in </w:t>
      </w:r>
      <w:r w:rsidR="00424E41" w:rsidRPr="000571B9">
        <w:rPr>
          <w:color w:val="32404E"/>
          <w:spacing w:val="2"/>
        </w:rPr>
        <w:t xml:space="preserve">January </w:t>
      </w:r>
      <w:r w:rsidRPr="000571B9">
        <w:rPr>
          <w:color w:val="32404E"/>
          <w:spacing w:val="2"/>
        </w:rPr>
        <w:t xml:space="preserve">2020. </w:t>
      </w:r>
      <w:r w:rsidR="007960EE" w:rsidRPr="000571B9">
        <w:rPr>
          <w:color w:val="32404E"/>
          <w:spacing w:val="2"/>
        </w:rPr>
        <w:t xml:space="preserve">That number </w:t>
      </w:r>
      <w:r w:rsidR="00424E41" w:rsidRPr="000571B9">
        <w:rPr>
          <w:color w:val="32404E"/>
          <w:spacing w:val="2"/>
        </w:rPr>
        <w:t>has</w:t>
      </w:r>
      <w:r w:rsidR="007960EE" w:rsidRPr="000571B9">
        <w:rPr>
          <w:color w:val="32404E"/>
          <w:spacing w:val="2"/>
        </w:rPr>
        <w:t xml:space="preserve"> increased </w:t>
      </w:r>
      <w:r w:rsidR="00424E41" w:rsidRPr="000571B9">
        <w:rPr>
          <w:color w:val="32404E"/>
          <w:spacing w:val="2"/>
        </w:rPr>
        <w:t>significantly since then.</w:t>
      </w:r>
      <w:r w:rsidR="000B3708" w:rsidRPr="000571B9">
        <w:rPr>
          <w:color w:val="32404E"/>
          <w:spacing w:val="2"/>
        </w:rPr>
        <w:t xml:space="preserve"> </w:t>
      </w:r>
      <w:r w:rsidR="00424E41" w:rsidRPr="000571B9">
        <w:rPr>
          <w:color w:val="32404E"/>
          <w:spacing w:val="2"/>
        </w:rPr>
        <w:t>Today, reporting organizations say</w:t>
      </w:r>
      <w:r w:rsidR="007960EE" w:rsidRPr="000571B9">
        <w:rPr>
          <w:color w:val="32404E"/>
          <w:spacing w:val="2"/>
        </w:rPr>
        <w:t xml:space="preserve"> there is no recent accounting </w:t>
      </w:r>
      <w:r w:rsidR="00424E41" w:rsidRPr="000571B9">
        <w:rPr>
          <w:color w:val="32404E"/>
          <w:spacing w:val="2"/>
        </w:rPr>
        <w:t>and gathering the data will be more difficult in the months to come.</w:t>
      </w:r>
      <w:r w:rsidR="000B3708" w:rsidRPr="000571B9">
        <w:rPr>
          <w:color w:val="32404E"/>
          <w:spacing w:val="2"/>
        </w:rPr>
        <w:t xml:space="preserve"> </w:t>
      </w:r>
      <w:r w:rsidR="007960EE" w:rsidRPr="000571B9">
        <w:rPr>
          <w:color w:val="32404E"/>
          <w:spacing w:val="2"/>
        </w:rPr>
        <w:t xml:space="preserve">However, data </w:t>
      </w:r>
      <w:r w:rsidR="00424E41" w:rsidRPr="000571B9">
        <w:rPr>
          <w:color w:val="32404E"/>
          <w:spacing w:val="2"/>
        </w:rPr>
        <w:t>does point</w:t>
      </w:r>
      <w:r w:rsidR="007960EE" w:rsidRPr="000571B9">
        <w:rPr>
          <w:color w:val="32404E"/>
          <w:spacing w:val="2"/>
        </w:rPr>
        <w:t xml:space="preserve"> to </w:t>
      </w:r>
      <w:r w:rsidR="00424E41" w:rsidRPr="000571B9">
        <w:rPr>
          <w:color w:val="32404E"/>
          <w:spacing w:val="2"/>
        </w:rPr>
        <w:t>increases</w:t>
      </w:r>
      <w:r w:rsidR="000B3708" w:rsidRPr="000571B9">
        <w:rPr>
          <w:color w:val="32404E"/>
          <w:spacing w:val="2"/>
        </w:rPr>
        <w:t xml:space="preserve"> </w:t>
      </w:r>
      <w:r w:rsidR="00424E41" w:rsidRPr="000571B9">
        <w:rPr>
          <w:color w:val="32404E"/>
          <w:spacing w:val="2"/>
        </w:rPr>
        <w:t xml:space="preserve">in </w:t>
      </w:r>
      <w:r w:rsidR="007960EE" w:rsidRPr="000571B9">
        <w:rPr>
          <w:color w:val="32404E"/>
          <w:spacing w:val="2"/>
        </w:rPr>
        <w:t>America’</w:t>
      </w:r>
      <w:r w:rsidR="00B1410B" w:rsidRPr="000571B9">
        <w:rPr>
          <w:color w:val="32404E"/>
          <w:spacing w:val="2"/>
        </w:rPr>
        <w:t>s</w:t>
      </w:r>
      <w:r w:rsidR="007960EE" w:rsidRPr="000571B9">
        <w:rPr>
          <w:color w:val="32404E"/>
          <w:spacing w:val="2"/>
        </w:rPr>
        <w:t xml:space="preserve"> </w:t>
      </w:r>
      <w:r w:rsidRPr="000571B9">
        <w:rPr>
          <w:color w:val="32404E"/>
          <w:spacing w:val="2"/>
        </w:rPr>
        <w:t>homeless population</w:t>
      </w:r>
      <w:r w:rsidR="00B1410B" w:rsidRPr="000571B9">
        <w:rPr>
          <w:color w:val="32404E"/>
          <w:spacing w:val="2"/>
        </w:rPr>
        <w:t xml:space="preserve"> </w:t>
      </w:r>
      <w:r w:rsidR="007960EE" w:rsidRPr="000571B9">
        <w:rPr>
          <w:color w:val="32404E"/>
          <w:spacing w:val="2"/>
        </w:rPr>
        <w:t>over the past four years.</w:t>
      </w:r>
    </w:p>
    <w:p w14:paraId="6B151FE8" w14:textId="64329DA3" w:rsidR="007960EE" w:rsidRPr="000571B9" w:rsidRDefault="00B1410B" w:rsidP="00C176C8">
      <w:pPr>
        <w:pStyle w:val="NormalWeb"/>
        <w:spacing w:before="0" w:beforeAutospacing="0" w:afterLines="120" w:after="288" w:afterAutospacing="0"/>
        <w:textAlignment w:val="baseline"/>
        <w:rPr>
          <w:color w:val="32404E"/>
          <w:spacing w:val="2"/>
        </w:rPr>
      </w:pPr>
      <w:r w:rsidRPr="000571B9">
        <w:rPr>
          <w:color w:val="32404E"/>
          <w:spacing w:val="2"/>
        </w:rPr>
        <w:t xml:space="preserve">Almost every </w:t>
      </w:r>
      <w:r w:rsidR="007960EE" w:rsidRPr="000571B9">
        <w:rPr>
          <w:color w:val="32404E"/>
          <w:spacing w:val="2"/>
        </w:rPr>
        <w:t xml:space="preserve">municipality is struggling with decisions about </w:t>
      </w:r>
      <w:r w:rsidR="00424E41" w:rsidRPr="000571B9">
        <w:rPr>
          <w:color w:val="32404E"/>
          <w:spacing w:val="2"/>
        </w:rPr>
        <w:t>homeless populations.</w:t>
      </w:r>
      <w:r w:rsidR="000B3708" w:rsidRPr="000571B9">
        <w:rPr>
          <w:color w:val="32404E"/>
          <w:spacing w:val="2"/>
        </w:rPr>
        <w:t xml:space="preserve"> </w:t>
      </w:r>
      <w:r w:rsidR="007960EE" w:rsidRPr="000571B9">
        <w:rPr>
          <w:color w:val="32404E"/>
          <w:spacing w:val="2"/>
        </w:rPr>
        <w:t xml:space="preserve">The cost </w:t>
      </w:r>
      <w:r w:rsidR="00424E41" w:rsidRPr="000571B9">
        <w:rPr>
          <w:color w:val="32404E"/>
          <w:spacing w:val="2"/>
        </w:rPr>
        <w:t>to resolve or reverse the problem will be</w:t>
      </w:r>
      <w:r w:rsidR="007960EE" w:rsidRPr="000571B9">
        <w:rPr>
          <w:color w:val="32404E"/>
          <w:spacing w:val="2"/>
        </w:rPr>
        <w:t xml:space="preserve"> incredibly high and there is little guidance </w:t>
      </w:r>
      <w:r w:rsidR="00424E41" w:rsidRPr="000571B9">
        <w:rPr>
          <w:color w:val="32404E"/>
          <w:spacing w:val="2"/>
        </w:rPr>
        <w:t>for public officials.</w:t>
      </w:r>
      <w:r w:rsidR="000B3708" w:rsidRPr="000571B9">
        <w:rPr>
          <w:color w:val="32404E"/>
          <w:spacing w:val="2"/>
        </w:rPr>
        <w:t xml:space="preserve"> </w:t>
      </w:r>
      <w:r w:rsidR="00424E41" w:rsidRPr="000571B9">
        <w:rPr>
          <w:color w:val="32404E"/>
          <w:spacing w:val="2"/>
        </w:rPr>
        <w:t>The</w:t>
      </w:r>
      <w:r w:rsidR="007960EE" w:rsidRPr="000571B9">
        <w:rPr>
          <w:color w:val="32404E"/>
          <w:spacing w:val="2"/>
        </w:rPr>
        <w:t xml:space="preserve"> problem </w:t>
      </w:r>
      <w:r w:rsidR="00424E41" w:rsidRPr="000571B9">
        <w:rPr>
          <w:color w:val="32404E"/>
          <w:spacing w:val="2"/>
        </w:rPr>
        <w:t>is likely to</w:t>
      </w:r>
      <w:r w:rsidR="007960EE" w:rsidRPr="000571B9">
        <w:rPr>
          <w:color w:val="32404E"/>
          <w:spacing w:val="2"/>
        </w:rPr>
        <w:t xml:space="preserve"> result in </w:t>
      </w:r>
      <w:r w:rsidR="00424E41" w:rsidRPr="000571B9">
        <w:rPr>
          <w:color w:val="32404E"/>
          <w:spacing w:val="2"/>
        </w:rPr>
        <w:t xml:space="preserve">some of </w:t>
      </w:r>
      <w:r w:rsidR="007960EE" w:rsidRPr="000571B9">
        <w:rPr>
          <w:color w:val="32404E"/>
          <w:spacing w:val="2"/>
        </w:rPr>
        <w:t>the largest public</w:t>
      </w:r>
      <w:r w:rsidRPr="000571B9">
        <w:rPr>
          <w:color w:val="32404E"/>
          <w:spacing w:val="2"/>
        </w:rPr>
        <w:t>-</w:t>
      </w:r>
      <w:r w:rsidR="007960EE" w:rsidRPr="000571B9">
        <w:rPr>
          <w:color w:val="32404E"/>
          <w:spacing w:val="2"/>
        </w:rPr>
        <w:t>private partnership</w:t>
      </w:r>
      <w:r w:rsidRPr="000571B9">
        <w:rPr>
          <w:color w:val="32404E"/>
          <w:spacing w:val="2"/>
        </w:rPr>
        <w:t xml:space="preserve"> (P3)</w:t>
      </w:r>
      <w:r w:rsidR="007960EE" w:rsidRPr="000571B9">
        <w:rPr>
          <w:color w:val="32404E"/>
          <w:spacing w:val="2"/>
        </w:rPr>
        <w:t xml:space="preserve"> initiative</w:t>
      </w:r>
      <w:r w:rsidR="00424E41" w:rsidRPr="000571B9">
        <w:rPr>
          <w:color w:val="32404E"/>
          <w:spacing w:val="2"/>
        </w:rPr>
        <w:t>s</w:t>
      </w:r>
      <w:r w:rsidR="007960EE" w:rsidRPr="000571B9">
        <w:rPr>
          <w:color w:val="32404E"/>
          <w:spacing w:val="2"/>
        </w:rPr>
        <w:t xml:space="preserve"> in this century.</w:t>
      </w:r>
    </w:p>
    <w:p w14:paraId="20C42AB5" w14:textId="11544DDC" w:rsidR="00D253A1" w:rsidRPr="000571B9" w:rsidRDefault="007960EE" w:rsidP="00C176C8">
      <w:pPr>
        <w:pStyle w:val="NormalWeb"/>
        <w:spacing w:before="0" w:beforeAutospacing="0" w:afterLines="120" w:after="288" w:afterAutospacing="0"/>
        <w:textAlignment w:val="baseline"/>
        <w:rPr>
          <w:color w:val="32404E"/>
          <w:spacing w:val="2"/>
        </w:rPr>
      </w:pPr>
      <w:r w:rsidRPr="000571B9">
        <w:rPr>
          <w:color w:val="32404E"/>
          <w:spacing w:val="2"/>
        </w:rPr>
        <w:t xml:space="preserve">Looking at what is </w:t>
      </w:r>
      <w:r w:rsidR="00424E41" w:rsidRPr="000571B9">
        <w:rPr>
          <w:color w:val="32404E"/>
          <w:spacing w:val="2"/>
        </w:rPr>
        <w:t xml:space="preserve">already </w:t>
      </w:r>
      <w:r w:rsidRPr="000571B9">
        <w:rPr>
          <w:color w:val="32404E"/>
          <w:spacing w:val="2"/>
        </w:rPr>
        <w:t xml:space="preserve">happening </w:t>
      </w:r>
      <w:r w:rsidR="00424E41" w:rsidRPr="000571B9">
        <w:rPr>
          <w:color w:val="32404E"/>
          <w:spacing w:val="2"/>
        </w:rPr>
        <w:t xml:space="preserve">and what is being planned </w:t>
      </w:r>
      <w:r w:rsidR="00B1410B" w:rsidRPr="000571B9">
        <w:rPr>
          <w:color w:val="32404E"/>
          <w:spacing w:val="2"/>
        </w:rPr>
        <w:t xml:space="preserve">reinforces </w:t>
      </w:r>
      <w:r w:rsidR="00424E41" w:rsidRPr="000571B9">
        <w:rPr>
          <w:color w:val="32404E"/>
          <w:spacing w:val="2"/>
        </w:rPr>
        <w:t>the fact that t</w:t>
      </w:r>
      <w:r w:rsidRPr="000571B9">
        <w:rPr>
          <w:color w:val="32404E"/>
          <w:spacing w:val="2"/>
        </w:rPr>
        <w:t xml:space="preserve">here will be an abundance of opportunities for government contracting </w:t>
      </w:r>
      <w:r w:rsidR="00424E41" w:rsidRPr="000571B9">
        <w:rPr>
          <w:color w:val="32404E"/>
          <w:spacing w:val="2"/>
        </w:rPr>
        <w:t>because</w:t>
      </w:r>
      <w:r w:rsidRPr="000571B9">
        <w:rPr>
          <w:color w:val="32404E"/>
          <w:spacing w:val="2"/>
        </w:rPr>
        <w:t xml:space="preserve"> private sector expertise</w:t>
      </w:r>
      <w:r w:rsidR="00424E41" w:rsidRPr="000571B9">
        <w:rPr>
          <w:color w:val="32404E"/>
          <w:spacing w:val="2"/>
        </w:rPr>
        <w:t xml:space="preserve"> and resources will be required</w:t>
      </w:r>
      <w:r w:rsidRPr="000571B9">
        <w:rPr>
          <w:color w:val="32404E"/>
          <w:spacing w:val="2"/>
        </w:rPr>
        <w:t xml:space="preserve"> along with </w:t>
      </w:r>
      <w:r w:rsidR="00424E41" w:rsidRPr="000571B9">
        <w:rPr>
          <w:color w:val="32404E"/>
          <w:spacing w:val="2"/>
        </w:rPr>
        <w:t>partnerships</w:t>
      </w:r>
      <w:r w:rsidRPr="000571B9">
        <w:rPr>
          <w:color w:val="32404E"/>
          <w:spacing w:val="2"/>
        </w:rPr>
        <w:t xml:space="preserve"> from health</w:t>
      </w:r>
      <w:r w:rsidR="00B1410B" w:rsidRPr="000571B9">
        <w:rPr>
          <w:color w:val="32404E"/>
          <w:spacing w:val="2"/>
        </w:rPr>
        <w:t>-</w:t>
      </w:r>
      <w:r w:rsidRPr="000571B9">
        <w:rPr>
          <w:color w:val="32404E"/>
          <w:spacing w:val="2"/>
        </w:rPr>
        <w:t xml:space="preserve">care providers, social service </w:t>
      </w:r>
      <w:r w:rsidR="00773020" w:rsidRPr="000571B9">
        <w:rPr>
          <w:color w:val="32404E"/>
          <w:spacing w:val="2"/>
        </w:rPr>
        <w:t xml:space="preserve">nonprofit organizations and </w:t>
      </w:r>
      <w:r w:rsidR="00B1410B" w:rsidRPr="000571B9">
        <w:rPr>
          <w:color w:val="32404E"/>
          <w:spacing w:val="2"/>
        </w:rPr>
        <w:t>many</w:t>
      </w:r>
      <w:r w:rsidRPr="000571B9">
        <w:rPr>
          <w:color w:val="32404E"/>
          <w:spacing w:val="2"/>
        </w:rPr>
        <w:t xml:space="preserve"> visionary thinkers</w:t>
      </w:r>
      <w:r w:rsidR="00773020" w:rsidRPr="000571B9">
        <w:rPr>
          <w:color w:val="32404E"/>
          <w:spacing w:val="2"/>
        </w:rPr>
        <w:t xml:space="preserve"> and community volunteers</w:t>
      </w:r>
      <w:r w:rsidRPr="000571B9">
        <w:rPr>
          <w:color w:val="32404E"/>
          <w:spacing w:val="2"/>
        </w:rPr>
        <w:t>.</w:t>
      </w:r>
    </w:p>
    <w:p w14:paraId="05D3C4D0" w14:textId="77777777" w:rsidR="007960EE" w:rsidRPr="000571B9" w:rsidRDefault="007960EE" w:rsidP="00C176C8">
      <w:pPr>
        <w:pStyle w:val="NormalWeb"/>
        <w:spacing w:before="0" w:beforeAutospacing="0" w:afterLines="120" w:after="288" w:afterAutospacing="0"/>
        <w:textAlignment w:val="baseline"/>
        <w:rPr>
          <w:b/>
          <w:bCs/>
        </w:rPr>
      </w:pPr>
    </w:p>
    <w:p w14:paraId="599A717F" w14:textId="1E27F4E3" w:rsidR="000002A8" w:rsidRPr="000571B9" w:rsidRDefault="7BBFF636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b/>
          <w:bCs/>
          <w:sz w:val="24"/>
          <w:szCs w:val="24"/>
        </w:rPr>
        <w:t>Indiana</w:t>
      </w:r>
    </w:p>
    <w:p w14:paraId="63424E2F" w14:textId="7539F3A4" w:rsidR="7BBFF636" w:rsidRPr="000571B9" w:rsidRDefault="7BBFF636" w:rsidP="00C176C8">
      <w:pPr>
        <w:spacing w:afterLines="120" w:after="288"/>
        <w:rPr>
          <w:rFonts w:ascii="Times New Roman" w:eastAsia="Georgia Pro" w:hAnsi="Times New Roman" w:cs="Times New Roman"/>
          <w:color w:val="303030"/>
          <w:sz w:val="24"/>
          <w:szCs w:val="24"/>
        </w:rPr>
      </w:pPr>
      <w:r w:rsidRPr="000571B9">
        <w:rPr>
          <w:rFonts w:ascii="Times New Roman" w:hAnsi="Times New Roman" w:cs="Times New Roman"/>
          <w:sz w:val="24"/>
          <w:szCs w:val="24"/>
        </w:rPr>
        <w:t xml:space="preserve">Housing advocates in Hamilton County, warning of a looming homeless crisis, </w:t>
      </w:r>
      <w:r w:rsidR="00773020" w:rsidRPr="000571B9">
        <w:rPr>
          <w:rFonts w:ascii="Times New Roman" w:hAnsi="Times New Roman" w:cs="Times New Roman"/>
          <w:sz w:val="24"/>
          <w:szCs w:val="24"/>
        </w:rPr>
        <w:t>will</w:t>
      </w:r>
      <w:r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773020" w:rsidRPr="000571B9">
        <w:rPr>
          <w:rFonts w:ascii="Times New Roman" w:hAnsi="Times New Roman" w:cs="Times New Roman"/>
          <w:sz w:val="24"/>
          <w:szCs w:val="24"/>
        </w:rPr>
        <w:t>ask</w:t>
      </w:r>
      <w:r w:rsidRPr="000571B9">
        <w:rPr>
          <w:rFonts w:ascii="Times New Roman" w:hAnsi="Times New Roman" w:cs="Times New Roman"/>
          <w:sz w:val="24"/>
          <w:szCs w:val="24"/>
        </w:rPr>
        <w:t xml:space="preserve"> lawmakers and other</w:t>
      </w:r>
      <w:r w:rsidR="00773020" w:rsidRPr="000571B9">
        <w:rPr>
          <w:rFonts w:ascii="Times New Roman" w:hAnsi="Times New Roman" w:cs="Times New Roman"/>
          <w:sz w:val="24"/>
          <w:szCs w:val="24"/>
        </w:rPr>
        <w:t xml:space="preserve"> funding sources</w:t>
      </w:r>
      <w:r w:rsidRPr="000571B9">
        <w:rPr>
          <w:rFonts w:ascii="Times New Roman" w:hAnsi="Times New Roman" w:cs="Times New Roman"/>
          <w:sz w:val="24"/>
          <w:szCs w:val="24"/>
        </w:rPr>
        <w:t xml:space="preserve"> for at least $51 million</w:t>
      </w:r>
      <w:r w:rsidR="007960EE" w:rsidRPr="000571B9">
        <w:rPr>
          <w:rFonts w:ascii="Times New Roman" w:hAnsi="Times New Roman" w:cs="Times New Roman"/>
          <w:sz w:val="24"/>
          <w:szCs w:val="24"/>
        </w:rPr>
        <w:t xml:space="preserve"> to bring</w:t>
      </w:r>
      <w:r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7960EE" w:rsidRPr="000571B9">
        <w:rPr>
          <w:rFonts w:ascii="Times New Roman" w:hAnsi="Times New Roman" w:cs="Times New Roman"/>
          <w:sz w:val="24"/>
          <w:szCs w:val="24"/>
        </w:rPr>
        <w:t>housing of some sort</w:t>
      </w:r>
      <w:r w:rsidRPr="000571B9">
        <w:rPr>
          <w:rFonts w:ascii="Times New Roman" w:hAnsi="Times New Roman" w:cs="Times New Roman"/>
          <w:sz w:val="24"/>
          <w:szCs w:val="24"/>
        </w:rPr>
        <w:t xml:space="preserve"> within reach of </w:t>
      </w:r>
      <w:r w:rsidR="00773020" w:rsidRPr="000571B9">
        <w:rPr>
          <w:rFonts w:ascii="Times New Roman" w:hAnsi="Times New Roman" w:cs="Times New Roman"/>
          <w:sz w:val="24"/>
          <w:szCs w:val="24"/>
        </w:rPr>
        <w:t>individuals and family units</w:t>
      </w:r>
      <w:r w:rsidRPr="000571B9">
        <w:rPr>
          <w:rFonts w:ascii="Times New Roman" w:hAnsi="Times New Roman" w:cs="Times New Roman"/>
          <w:sz w:val="24"/>
          <w:szCs w:val="24"/>
        </w:rPr>
        <w:t xml:space="preserve">. The Hamilton County Association of Neighborhood Development </w:t>
      </w:r>
      <w:r w:rsidR="00B0162E" w:rsidRPr="000571B9">
        <w:rPr>
          <w:rFonts w:ascii="Times New Roman" w:hAnsi="Times New Roman" w:cs="Times New Roman"/>
          <w:sz w:val="24"/>
          <w:szCs w:val="24"/>
        </w:rPr>
        <w:t>has plans to consolidate approximately</w:t>
      </w:r>
      <w:r w:rsidRPr="000571B9">
        <w:rPr>
          <w:rFonts w:ascii="Times New Roman" w:hAnsi="Times New Roman" w:cs="Times New Roman"/>
          <w:sz w:val="24"/>
          <w:szCs w:val="24"/>
        </w:rPr>
        <w:t xml:space="preserve"> $31 million </w:t>
      </w:r>
      <w:r w:rsidR="00B0162E" w:rsidRPr="000571B9">
        <w:rPr>
          <w:rFonts w:ascii="Times New Roman" w:hAnsi="Times New Roman" w:cs="Times New Roman"/>
          <w:sz w:val="24"/>
          <w:szCs w:val="24"/>
        </w:rPr>
        <w:t>in funding from the American Rescue Act Program</w:t>
      </w:r>
      <w:r w:rsidR="00773020" w:rsidRPr="000571B9">
        <w:rPr>
          <w:rFonts w:ascii="Times New Roman" w:hAnsi="Times New Roman" w:cs="Times New Roman"/>
          <w:sz w:val="24"/>
          <w:szCs w:val="24"/>
        </w:rPr>
        <w:t xml:space="preserve"> (A</w:t>
      </w:r>
      <w:r w:rsidR="00B1410B" w:rsidRPr="000571B9">
        <w:rPr>
          <w:rFonts w:ascii="Times New Roman" w:hAnsi="Times New Roman" w:cs="Times New Roman"/>
          <w:sz w:val="24"/>
          <w:szCs w:val="24"/>
        </w:rPr>
        <w:t>R</w:t>
      </w:r>
      <w:r w:rsidR="00773020" w:rsidRPr="000571B9">
        <w:rPr>
          <w:rFonts w:ascii="Times New Roman" w:hAnsi="Times New Roman" w:cs="Times New Roman"/>
          <w:sz w:val="24"/>
          <w:szCs w:val="24"/>
        </w:rPr>
        <w:t>PA)</w:t>
      </w:r>
      <w:r w:rsidR="00B0162E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773020" w:rsidRPr="000571B9">
        <w:rPr>
          <w:rFonts w:ascii="Times New Roman" w:hAnsi="Times New Roman" w:cs="Times New Roman"/>
          <w:sz w:val="24"/>
          <w:szCs w:val="24"/>
        </w:rPr>
        <w:t>with</w:t>
      </w:r>
      <w:r w:rsidR="00B0162E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B1410B" w:rsidRPr="000571B9">
        <w:rPr>
          <w:rFonts w:ascii="Times New Roman" w:hAnsi="Times New Roman" w:cs="Times New Roman"/>
          <w:sz w:val="24"/>
          <w:szCs w:val="24"/>
        </w:rPr>
        <w:t>f</w:t>
      </w:r>
      <w:r w:rsidR="00B0162E" w:rsidRPr="000571B9">
        <w:rPr>
          <w:rFonts w:ascii="Times New Roman" w:hAnsi="Times New Roman" w:cs="Times New Roman"/>
          <w:sz w:val="24"/>
          <w:szCs w:val="24"/>
        </w:rPr>
        <w:t xml:space="preserve">ederal </w:t>
      </w:r>
      <w:r w:rsidR="00B1410B" w:rsidRPr="000571B9">
        <w:rPr>
          <w:rFonts w:ascii="Times New Roman" w:hAnsi="Times New Roman" w:cs="Times New Roman"/>
          <w:sz w:val="24"/>
          <w:szCs w:val="24"/>
        </w:rPr>
        <w:t xml:space="preserve">Community </w:t>
      </w:r>
      <w:r w:rsidR="00B0162E" w:rsidRPr="000571B9">
        <w:rPr>
          <w:rFonts w:ascii="Times New Roman" w:hAnsi="Times New Roman" w:cs="Times New Roman"/>
          <w:sz w:val="24"/>
          <w:szCs w:val="24"/>
        </w:rPr>
        <w:t>Dev</w:t>
      </w:r>
      <w:r w:rsidR="00773020" w:rsidRPr="000571B9">
        <w:rPr>
          <w:rFonts w:ascii="Times New Roman" w:hAnsi="Times New Roman" w:cs="Times New Roman"/>
          <w:sz w:val="24"/>
          <w:szCs w:val="24"/>
        </w:rPr>
        <w:t>el</w:t>
      </w:r>
      <w:r w:rsidRPr="000571B9">
        <w:rPr>
          <w:rFonts w:ascii="Times New Roman" w:hAnsi="Times New Roman" w:cs="Times New Roman"/>
          <w:sz w:val="24"/>
          <w:szCs w:val="24"/>
        </w:rPr>
        <w:t>opment Block Grant</w:t>
      </w:r>
      <w:r w:rsidR="00B0162E" w:rsidRPr="000571B9">
        <w:rPr>
          <w:rFonts w:ascii="Times New Roman" w:hAnsi="Times New Roman" w:cs="Times New Roman"/>
          <w:sz w:val="24"/>
          <w:szCs w:val="24"/>
        </w:rPr>
        <w:t xml:space="preserve"> revenue</w:t>
      </w:r>
      <w:r w:rsidR="00773020" w:rsidRPr="000571B9">
        <w:rPr>
          <w:rFonts w:ascii="Times New Roman" w:hAnsi="Times New Roman" w:cs="Times New Roman"/>
          <w:sz w:val="24"/>
          <w:szCs w:val="24"/>
        </w:rPr>
        <w:t>.</w:t>
      </w:r>
      <w:r w:rsidR="000B3708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B0162E" w:rsidRPr="000571B9">
        <w:rPr>
          <w:rFonts w:ascii="Times New Roman" w:hAnsi="Times New Roman" w:cs="Times New Roman"/>
          <w:sz w:val="24"/>
          <w:szCs w:val="24"/>
        </w:rPr>
        <w:t xml:space="preserve">Private sector contractors will be needed to help with construction </w:t>
      </w:r>
      <w:r w:rsidRPr="000571B9">
        <w:rPr>
          <w:rFonts w:ascii="Times New Roman" w:hAnsi="Times New Roman" w:cs="Times New Roman"/>
          <w:sz w:val="24"/>
          <w:szCs w:val="24"/>
        </w:rPr>
        <w:t>in established neighborhoods for "infill" housing.</w:t>
      </w:r>
      <w:r w:rsidR="000B3708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B0162E" w:rsidRPr="000571B9">
        <w:rPr>
          <w:rFonts w:ascii="Times New Roman" w:hAnsi="Times New Roman" w:cs="Times New Roman"/>
          <w:sz w:val="24"/>
          <w:szCs w:val="24"/>
        </w:rPr>
        <w:t>This will be less expensive</w:t>
      </w:r>
      <w:r w:rsidRPr="000571B9">
        <w:rPr>
          <w:rFonts w:ascii="Times New Roman" w:hAnsi="Times New Roman" w:cs="Times New Roman"/>
          <w:sz w:val="24"/>
          <w:szCs w:val="24"/>
        </w:rPr>
        <w:t xml:space="preserve"> than building in undeveloped areas where utilities </w:t>
      </w:r>
      <w:r w:rsidR="00773020" w:rsidRPr="000571B9">
        <w:rPr>
          <w:rFonts w:ascii="Times New Roman" w:hAnsi="Times New Roman" w:cs="Times New Roman"/>
          <w:sz w:val="24"/>
          <w:szCs w:val="24"/>
        </w:rPr>
        <w:t>would need</w:t>
      </w:r>
      <w:r w:rsidRPr="000571B9">
        <w:rPr>
          <w:rFonts w:ascii="Times New Roman" w:hAnsi="Times New Roman" w:cs="Times New Roman"/>
          <w:sz w:val="24"/>
          <w:szCs w:val="24"/>
        </w:rPr>
        <w:t xml:space="preserve"> to be connected. The coalition </w:t>
      </w:r>
      <w:r w:rsidR="00773020" w:rsidRPr="000571B9">
        <w:rPr>
          <w:rFonts w:ascii="Times New Roman" w:hAnsi="Times New Roman" w:cs="Times New Roman"/>
          <w:sz w:val="24"/>
          <w:szCs w:val="24"/>
        </w:rPr>
        <w:t>will work with</w:t>
      </w:r>
      <w:r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B0162E" w:rsidRPr="000571B9">
        <w:rPr>
          <w:rFonts w:ascii="Times New Roman" w:hAnsi="Times New Roman" w:cs="Times New Roman"/>
          <w:sz w:val="24"/>
          <w:szCs w:val="24"/>
        </w:rPr>
        <w:t>municipal leaders to</w:t>
      </w:r>
      <w:r w:rsidRPr="000571B9">
        <w:rPr>
          <w:rFonts w:ascii="Times New Roman" w:hAnsi="Times New Roman" w:cs="Times New Roman"/>
          <w:sz w:val="24"/>
          <w:szCs w:val="24"/>
        </w:rPr>
        <w:t xml:space="preserve"> encourage public-private partnerships</w:t>
      </w:r>
      <w:r w:rsidR="00773020" w:rsidRPr="000571B9">
        <w:rPr>
          <w:rFonts w:ascii="Times New Roman" w:hAnsi="Times New Roman" w:cs="Times New Roman"/>
          <w:sz w:val="24"/>
          <w:szCs w:val="24"/>
        </w:rPr>
        <w:t xml:space="preserve">. </w:t>
      </w:r>
      <w:r w:rsidR="00B0162E" w:rsidRPr="000571B9">
        <w:rPr>
          <w:rFonts w:ascii="Times New Roman" w:hAnsi="Times New Roman" w:cs="Times New Roman"/>
          <w:sz w:val="24"/>
          <w:szCs w:val="24"/>
        </w:rPr>
        <w:t>A</w:t>
      </w:r>
      <w:r w:rsidRPr="000571B9">
        <w:rPr>
          <w:rFonts w:ascii="Times New Roman" w:hAnsi="Times New Roman" w:cs="Times New Roman"/>
          <w:sz w:val="24"/>
          <w:szCs w:val="24"/>
        </w:rPr>
        <w:t xml:space="preserve"> consultant </w:t>
      </w:r>
      <w:r w:rsidR="00B0162E" w:rsidRPr="000571B9">
        <w:rPr>
          <w:rFonts w:ascii="Times New Roman" w:hAnsi="Times New Roman" w:cs="Times New Roman"/>
          <w:sz w:val="24"/>
          <w:szCs w:val="24"/>
        </w:rPr>
        <w:t xml:space="preserve">will be selected </w:t>
      </w:r>
      <w:r w:rsidRPr="000571B9">
        <w:rPr>
          <w:rFonts w:ascii="Times New Roman" w:hAnsi="Times New Roman" w:cs="Times New Roman"/>
          <w:sz w:val="24"/>
          <w:szCs w:val="24"/>
        </w:rPr>
        <w:t xml:space="preserve">to perform a </w:t>
      </w:r>
      <w:r w:rsidR="00B0162E" w:rsidRPr="000571B9">
        <w:rPr>
          <w:rFonts w:ascii="Times New Roman" w:hAnsi="Times New Roman" w:cs="Times New Roman"/>
          <w:sz w:val="24"/>
          <w:szCs w:val="24"/>
        </w:rPr>
        <w:t xml:space="preserve">feasibility </w:t>
      </w:r>
      <w:r w:rsidRPr="000571B9">
        <w:rPr>
          <w:rFonts w:ascii="Times New Roman" w:hAnsi="Times New Roman" w:cs="Times New Roman"/>
          <w:sz w:val="24"/>
          <w:szCs w:val="24"/>
        </w:rPr>
        <w:t>study in September</w:t>
      </w:r>
      <w:r w:rsidR="00B0162E" w:rsidRPr="000571B9">
        <w:rPr>
          <w:rFonts w:ascii="Times New Roman" w:hAnsi="Times New Roman" w:cs="Times New Roman"/>
          <w:sz w:val="24"/>
          <w:szCs w:val="24"/>
        </w:rPr>
        <w:t>.</w:t>
      </w:r>
    </w:p>
    <w:p w14:paraId="5E946F57" w14:textId="62B6E241" w:rsidR="0A3F0397" w:rsidRPr="000571B9" w:rsidRDefault="00B0162E" w:rsidP="00C176C8">
      <w:pPr>
        <w:spacing w:afterLines="120" w:after="288"/>
        <w:rPr>
          <w:rFonts w:ascii="Times New Roman" w:eastAsia="Calibri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sz w:val="24"/>
          <w:szCs w:val="24"/>
        </w:rPr>
        <w:t>In another part of the state, Hogsett’s mayor has</w:t>
      </w:r>
      <w:r w:rsidR="0A3F0397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1897A35D" w:rsidRPr="000571B9">
        <w:rPr>
          <w:rFonts w:ascii="Times New Roman" w:hAnsi="Times New Roman" w:cs="Times New Roman"/>
          <w:sz w:val="24"/>
          <w:szCs w:val="24"/>
        </w:rPr>
        <w:t>announced tha</w:t>
      </w:r>
      <w:r w:rsidR="0A3F0397" w:rsidRPr="000571B9">
        <w:rPr>
          <w:rFonts w:ascii="Times New Roman" w:hAnsi="Times New Roman" w:cs="Times New Roman"/>
          <w:sz w:val="24"/>
          <w:szCs w:val="24"/>
        </w:rPr>
        <w:t xml:space="preserve">t $12 million </w:t>
      </w:r>
      <w:r w:rsidR="00773020" w:rsidRPr="000571B9">
        <w:rPr>
          <w:rFonts w:ascii="Times New Roman" w:hAnsi="Times New Roman" w:cs="Times New Roman"/>
          <w:sz w:val="24"/>
          <w:szCs w:val="24"/>
        </w:rPr>
        <w:t>is available for construction of</w:t>
      </w:r>
      <w:r w:rsidR="0A3F0397" w:rsidRPr="000571B9">
        <w:rPr>
          <w:rFonts w:ascii="Times New Roman" w:hAnsi="Times New Roman" w:cs="Times New Roman"/>
          <w:sz w:val="24"/>
          <w:szCs w:val="24"/>
        </w:rPr>
        <w:t xml:space="preserve"> a low barrier shelter site for </w:t>
      </w:r>
      <w:r w:rsidRPr="000571B9">
        <w:rPr>
          <w:rFonts w:ascii="Times New Roman" w:hAnsi="Times New Roman" w:cs="Times New Roman"/>
          <w:sz w:val="24"/>
          <w:szCs w:val="24"/>
        </w:rPr>
        <w:t>individuals in need of</w:t>
      </w:r>
      <w:r w:rsidR="0A3F0397" w:rsidRPr="000571B9">
        <w:rPr>
          <w:rFonts w:ascii="Times New Roman" w:hAnsi="Times New Roman" w:cs="Times New Roman"/>
          <w:sz w:val="24"/>
          <w:szCs w:val="24"/>
        </w:rPr>
        <w:t xml:space="preserve"> emergency housing</w:t>
      </w:r>
      <w:r w:rsidRPr="000571B9">
        <w:rPr>
          <w:rFonts w:ascii="Times New Roman" w:hAnsi="Times New Roman" w:cs="Times New Roman"/>
          <w:sz w:val="24"/>
          <w:szCs w:val="24"/>
        </w:rPr>
        <w:t>.</w:t>
      </w:r>
      <w:r w:rsidR="000B3708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773020" w:rsidRPr="000571B9">
        <w:rPr>
          <w:rFonts w:ascii="Times New Roman" w:hAnsi="Times New Roman" w:cs="Times New Roman"/>
          <w:sz w:val="24"/>
          <w:szCs w:val="24"/>
        </w:rPr>
        <w:t>T</w:t>
      </w:r>
      <w:r w:rsidRPr="000571B9">
        <w:rPr>
          <w:rFonts w:ascii="Times New Roman" w:hAnsi="Times New Roman" w:cs="Times New Roman"/>
          <w:sz w:val="24"/>
          <w:szCs w:val="24"/>
        </w:rPr>
        <w:t>he</w:t>
      </w:r>
      <w:r w:rsidR="3E72D8BD" w:rsidRPr="000571B9">
        <w:rPr>
          <w:rFonts w:ascii="Times New Roman" w:hAnsi="Times New Roman" w:cs="Times New Roman"/>
          <w:sz w:val="24"/>
          <w:szCs w:val="24"/>
        </w:rPr>
        <w:t xml:space="preserve"> Office of Public Health and Safety</w:t>
      </w:r>
      <w:r w:rsidRPr="000571B9">
        <w:rPr>
          <w:rFonts w:ascii="Times New Roman" w:hAnsi="Times New Roman" w:cs="Times New Roman"/>
          <w:sz w:val="24"/>
          <w:szCs w:val="24"/>
        </w:rPr>
        <w:t xml:space="preserve"> is awaiting finalization</w:t>
      </w:r>
      <w:r w:rsidR="3E72D8BD" w:rsidRPr="000571B9">
        <w:rPr>
          <w:rFonts w:ascii="Times New Roman" w:hAnsi="Times New Roman" w:cs="Times New Roman"/>
          <w:sz w:val="24"/>
          <w:szCs w:val="24"/>
        </w:rPr>
        <w:t xml:space="preserve"> of a $25,000 assessment study</w:t>
      </w:r>
      <w:r w:rsidRPr="000571B9">
        <w:rPr>
          <w:rFonts w:ascii="Times New Roman" w:hAnsi="Times New Roman" w:cs="Times New Roman"/>
          <w:sz w:val="24"/>
          <w:szCs w:val="24"/>
        </w:rPr>
        <w:t xml:space="preserve"> related to an encampment location. </w:t>
      </w:r>
      <w:r w:rsidR="448CF784" w:rsidRPr="000571B9">
        <w:rPr>
          <w:rFonts w:ascii="Times New Roman" w:hAnsi="Times New Roman" w:cs="Times New Roman"/>
          <w:sz w:val="24"/>
          <w:szCs w:val="24"/>
        </w:rPr>
        <w:t xml:space="preserve">The assessment study </w:t>
      </w:r>
      <w:r w:rsidRPr="000571B9">
        <w:rPr>
          <w:rFonts w:ascii="Times New Roman" w:hAnsi="Times New Roman" w:cs="Times New Roman"/>
          <w:sz w:val="24"/>
          <w:szCs w:val="24"/>
        </w:rPr>
        <w:t>will be</w:t>
      </w:r>
      <w:r w:rsidR="448CF784" w:rsidRPr="000571B9">
        <w:rPr>
          <w:rFonts w:ascii="Times New Roman" w:hAnsi="Times New Roman" w:cs="Times New Roman"/>
          <w:sz w:val="24"/>
          <w:szCs w:val="24"/>
        </w:rPr>
        <w:t xml:space="preserve"> completed </w:t>
      </w:r>
      <w:r w:rsidRPr="000571B9">
        <w:rPr>
          <w:rFonts w:ascii="Times New Roman" w:hAnsi="Times New Roman" w:cs="Times New Roman"/>
          <w:sz w:val="24"/>
          <w:szCs w:val="24"/>
        </w:rPr>
        <w:t>in</w:t>
      </w:r>
      <w:r w:rsidR="448CF784" w:rsidRPr="000571B9">
        <w:rPr>
          <w:rFonts w:ascii="Times New Roman" w:hAnsi="Times New Roman" w:cs="Times New Roman"/>
          <w:sz w:val="24"/>
          <w:szCs w:val="24"/>
        </w:rPr>
        <w:t xml:space="preserve"> September</w:t>
      </w:r>
      <w:r w:rsidR="00773020" w:rsidRPr="000571B9">
        <w:rPr>
          <w:rFonts w:ascii="Times New Roman" w:hAnsi="Times New Roman" w:cs="Times New Roman"/>
          <w:sz w:val="24"/>
          <w:szCs w:val="24"/>
        </w:rPr>
        <w:t>,</w:t>
      </w:r>
      <w:r w:rsidRPr="000571B9">
        <w:rPr>
          <w:rFonts w:ascii="Times New Roman" w:hAnsi="Times New Roman" w:cs="Times New Roman"/>
          <w:sz w:val="24"/>
          <w:szCs w:val="24"/>
        </w:rPr>
        <w:t xml:space="preserve"> a budget will be</w:t>
      </w:r>
      <w:r w:rsidR="448CF784" w:rsidRPr="000571B9">
        <w:rPr>
          <w:rFonts w:ascii="Times New Roman" w:hAnsi="Times New Roman" w:cs="Times New Roman"/>
          <w:sz w:val="24"/>
          <w:szCs w:val="24"/>
        </w:rPr>
        <w:t xml:space="preserve"> adopted in </w:t>
      </w:r>
      <w:r w:rsidRPr="000571B9">
        <w:rPr>
          <w:rFonts w:ascii="Times New Roman" w:hAnsi="Times New Roman" w:cs="Times New Roman"/>
          <w:sz w:val="24"/>
          <w:szCs w:val="24"/>
        </w:rPr>
        <w:t>O</w:t>
      </w:r>
      <w:r w:rsidR="448CF784" w:rsidRPr="000571B9">
        <w:rPr>
          <w:rFonts w:ascii="Times New Roman" w:hAnsi="Times New Roman" w:cs="Times New Roman"/>
          <w:sz w:val="24"/>
          <w:szCs w:val="24"/>
        </w:rPr>
        <w:t>ctober</w:t>
      </w:r>
      <w:r w:rsidR="00B1410B" w:rsidRPr="000571B9">
        <w:rPr>
          <w:rFonts w:ascii="Times New Roman" w:hAnsi="Times New Roman" w:cs="Times New Roman"/>
          <w:sz w:val="24"/>
          <w:szCs w:val="24"/>
        </w:rPr>
        <w:t>,</w:t>
      </w:r>
      <w:r w:rsidR="00773020" w:rsidRPr="000571B9">
        <w:rPr>
          <w:rFonts w:ascii="Times New Roman" w:hAnsi="Times New Roman" w:cs="Times New Roman"/>
          <w:sz w:val="24"/>
          <w:szCs w:val="24"/>
        </w:rPr>
        <w:t xml:space="preserve"> and work will begin soon after that</w:t>
      </w:r>
      <w:r w:rsidR="448CF784" w:rsidRPr="000571B9">
        <w:rPr>
          <w:rFonts w:ascii="Times New Roman" w:hAnsi="Times New Roman" w:cs="Times New Roman"/>
          <w:sz w:val="24"/>
          <w:szCs w:val="24"/>
        </w:rPr>
        <w:t>.</w:t>
      </w:r>
    </w:p>
    <w:p w14:paraId="618223F0" w14:textId="5B6B6AAE" w:rsidR="7BB2D0BA" w:rsidRPr="000571B9" w:rsidRDefault="7BB2D0BA" w:rsidP="00C176C8">
      <w:pPr>
        <w:spacing w:afterLines="120" w:after="28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BB8858" w14:textId="7DEA5EC9" w:rsidR="000002A8" w:rsidRPr="000571B9" w:rsidRDefault="2984387B" w:rsidP="00C176C8">
      <w:pPr>
        <w:spacing w:afterLines="120" w:after="288"/>
        <w:rPr>
          <w:rFonts w:ascii="Times New Roman" w:hAnsi="Times New Roman" w:cs="Times New Roman"/>
          <w:b/>
          <w:bCs/>
          <w:sz w:val="24"/>
          <w:szCs w:val="24"/>
        </w:rPr>
      </w:pPr>
      <w:r w:rsidRPr="000571B9">
        <w:rPr>
          <w:rFonts w:ascii="Times New Roman" w:hAnsi="Times New Roman" w:cs="Times New Roman"/>
          <w:b/>
          <w:bCs/>
          <w:sz w:val="24"/>
          <w:szCs w:val="24"/>
        </w:rPr>
        <w:lastRenderedPageBreak/>
        <w:t>California</w:t>
      </w:r>
    </w:p>
    <w:p w14:paraId="076ADA72" w14:textId="4B44CA12" w:rsidR="46688EDA" w:rsidRPr="000571B9" w:rsidRDefault="46688EDA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sz w:val="24"/>
          <w:szCs w:val="24"/>
        </w:rPr>
        <w:t xml:space="preserve">The governor </w:t>
      </w:r>
      <w:r w:rsidR="00773020" w:rsidRPr="000571B9">
        <w:rPr>
          <w:rFonts w:ascii="Times New Roman" w:hAnsi="Times New Roman" w:cs="Times New Roman"/>
          <w:sz w:val="24"/>
          <w:szCs w:val="24"/>
        </w:rPr>
        <w:t xml:space="preserve">recently </w:t>
      </w:r>
      <w:r w:rsidRPr="000571B9">
        <w:rPr>
          <w:rFonts w:ascii="Times New Roman" w:hAnsi="Times New Roman" w:cs="Times New Roman"/>
          <w:sz w:val="24"/>
          <w:szCs w:val="24"/>
        </w:rPr>
        <w:t xml:space="preserve">signed the largest funding and reform package </w:t>
      </w:r>
      <w:r w:rsidR="00773020" w:rsidRPr="000571B9">
        <w:rPr>
          <w:rFonts w:ascii="Times New Roman" w:hAnsi="Times New Roman" w:cs="Times New Roman"/>
          <w:sz w:val="24"/>
          <w:szCs w:val="24"/>
        </w:rPr>
        <w:t xml:space="preserve">ever </w:t>
      </w:r>
      <w:r w:rsidRPr="000571B9">
        <w:rPr>
          <w:rFonts w:ascii="Times New Roman" w:hAnsi="Times New Roman" w:cs="Times New Roman"/>
          <w:sz w:val="24"/>
          <w:szCs w:val="24"/>
        </w:rPr>
        <w:t xml:space="preserve">for housing and homelessness as part of the $100 billion “California </w:t>
      </w:r>
      <w:r w:rsidR="7024AF28" w:rsidRPr="000571B9">
        <w:rPr>
          <w:rFonts w:ascii="Times New Roman" w:hAnsi="Times New Roman" w:cs="Times New Roman"/>
          <w:sz w:val="24"/>
          <w:szCs w:val="24"/>
        </w:rPr>
        <w:t xml:space="preserve">Comeback Plan.” </w:t>
      </w:r>
      <w:r w:rsidR="00773020" w:rsidRPr="000571B9">
        <w:rPr>
          <w:rFonts w:ascii="Times New Roman" w:hAnsi="Times New Roman" w:cs="Times New Roman"/>
          <w:sz w:val="24"/>
          <w:szCs w:val="24"/>
        </w:rPr>
        <w:t>The funding</w:t>
      </w:r>
      <w:r w:rsidR="7024AF28" w:rsidRPr="000571B9">
        <w:rPr>
          <w:rFonts w:ascii="Times New Roman" w:hAnsi="Times New Roman" w:cs="Times New Roman"/>
          <w:sz w:val="24"/>
          <w:szCs w:val="24"/>
        </w:rPr>
        <w:t xml:space="preserve"> includes $10.3 billion for affordable housing and $12 billion</w:t>
      </w:r>
      <w:r w:rsidR="645FE6A4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773020" w:rsidRPr="000571B9">
        <w:rPr>
          <w:rFonts w:ascii="Times New Roman" w:hAnsi="Times New Roman" w:cs="Times New Roman"/>
          <w:sz w:val="24"/>
          <w:szCs w:val="24"/>
        </w:rPr>
        <w:t>over the next two years</w:t>
      </w:r>
      <w:r w:rsidR="645FE6A4" w:rsidRPr="000571B9">
        <w:rPr>
          <w:rFonts w:ascii="Times New Roman" w:hAnsi="Times New Roman" w:cs="Times New Roman"/>
          <w:sz w:val="24"/>
          <w:szCs w:val="24"/>
        </w:rPr>
        <w:t xml:space="preserve"> to alleviate homelessness</w:t>
      </w:r>
      <w:r w:rsidR="1731CA38" w:rsidRPr="000571B9">
        <w:rPr>
          <w:rFonts w:ascii="Times New Roman" w:hAnsi="Times New Roman" w:cs="Times New Roman"/>
          <w:sz w:val="24"/>
          <w:szCs w:val="24"/>
        </w:rPr>
        <w:t xml:space="preserve"> through:</w:t>
      </w:r>
    </w:p>
    <w:p w14:paraId="04B867D6" w14:textId="2908F92B" w:rsidR="204E9639" w:rsidRPr="000571B9" w:rsidRDefault="204E9639" w:rsidP="00C176C8">
      <w:pPr>
        <w:pStyle w:val="ListParagraph"/>
        <w:numPr>
          <w:ilvl w:val="0"/>
          <w:numId w:val="5"/>
        </w:numPr>
        <w:spacing w:afterLines="120" w:after="288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$5.8 billion </w:t>
      </w:r>
      <w:r w:rsidR="00B0162E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to </w:t>
      </w:r>
      <w:r w:rsidR="00773020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construct</w:t>
      </w:r>
      <w:r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 more than 42,000 new homeless housing units</w:t>
      </w:r>
      <w:r w:rsidR="00B1410B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.</w:t>
      </w:r>
    </w:p>
    <w:p w14:paraId="0344E2E6" w14:textId="584BBE49" w:rsidR="204E9639" w:rsidRPr="000571B9" w:rsidRDefault="204E9639" w:rsidP="00C176C8">
      <w:pPr>
        <w:pStyle w:val="ListParagraph"/>
        <w:numPr>
          <w:ilvl w:val="0"/>
          <w:numId w:val="5"/>
        </w:numPr>
        <w:spacing w:afterLines="120" w:after="288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$2.75 billion for</w:t>
      </w:r>
      <w:r w:rsidR="00C8023E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 assistance for</w:t>
      </w:r>
      <w:r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 Department of Housing and Community Development</w:t>
      </w:r>
      <w:r w:rsidR="00C8023E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 services</w:t>
      </w:r>
      <w:r w:rsidR="00B1410B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.</w:t>
      </w:r>
    </w:p>
    <w:p w14:paraId="31E19FC0" w14:textId="7E75C8B1" w:rsidR="204E9639" w:rsidRPr="000571B9" w:rsidRDefault="204E9639" w:rsidP="00C176C8">
      <w:pPr>
        <w:pStyle w:val="ListParagraph"/>
        <w:numPr>
          <w:ilvl w:val="0"/>
          <w:numId w:val="5"/>
        </w:numPr>
        <w:spacing w:afterLines="120" w:after="288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$3 billion for </w:t>
      </w:r>
      <w:r w:rsidR="00773020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services from </w:t>
      </w:r>
      <w:r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Health and Human Services </w:t>
      </w:r>
      <w:r w:rsidR="00773020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for</w:t>
      </w:r>
      <w:r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 </w:t>
      </w:r>
      <w:r w:rsidR="00C8023E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health</w:t>
      </w:r>
      <w:r w:rsidR="00B1410B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-</w:t>
      </w:r>
      <w:r w:rsidR="00C8023E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related services</w:t>
      </w:r>
      <w:r w:rsidR="00B1410B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.</w:t>
      </w:r>
    </w:p>
    <w:p w14:paraId="279E6144" w14:textId="07A11807" w:rsidR="204E9639" w:rsidRPr="000571B9" w:rsidRDefault="204E9639" w:rsidP="00C176C8">
      <w:pPr>
        <w:pStyle w:val="ListParagraph"/>
        <w:numPr>
          <w:ilvl w:val="0"/>
          <w:numId w:val="5"/>
        </w:numPr>
        <w:spacing w:afterLines="120" w:after="288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$2 billion in </w:t>
      </w:r>
      <w:r w:rsidR="55D6AF69" w:rsidRPr="000571B9">
        <w:rPr>
          <w:rFonts w:ascii="Times New Roman" w:hAnsi="Times New Roman" w:cs="Times New Roman"/>
          <w:sz w:val="24"/>
          <w:szCs w:val="24"/>
        </w:rPr>
        <w:t xml:space="preserve">Homeless Housing, Assistance and Prevention grant </w:t>
      </w:r>
      <w:r w:rsidR="00C8023E" w:rsidRPr="000571B9">
        <w:rPr>
          <w:rFonts w:ascii="Times New Roman" w:hAnsi="Times New Roman" w:cs="Times New Roman"/>
          <w:sz w:val="24"/>
          <w:szCs w:val="24"/>
        </w:rPr>
        <w:t>funding</w:t>
      </w:r>
      <w:r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 </w:t>
      </w:r>
      <w:r w:rsidR="28E0275C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to</w:t>
      </w:r>
      <w:r w:rsidR="1D98609C" w:rsidRPr="000571B9">
        <w:rPr>
          <w:rFonts w:ascii="Times New Roman" w:hAnsi="Times New Roman" w:cs="Times New Roman"/>
          <w:sz w:val="24"/>
          <w:szCs w:val="24"/>
        </w:rPr>
        <w:t xml:space="preserve"> aid counties, large cities, and </w:t>
      </w:r>
      <w:r w:rsidR="00773020" w:rsidRPr="000571B9">
        <w:rPr>
          <w:rFonts w:ascii="Times New Roman" w:hAnsi="Times New Roman" w:cs="Times New Roman"/>
          <w:sz w:val="24"/>
          <w:szCs w:val="24"/>
        </w:rPr>
        <w:t>c</w:t>
      </w:r>
      <w:r w:rsidR="1D98609C" w:rsidRPr="000571B9">
        <w:rPr>
          <w:rFonts w:ascii="Times New Roman" w:hAnsi="Times New Roman" w:cs="Times New Roman"/>
          <w:sz w:val="24"/>
          <w:szCs w:val="24"/>
        </w:rPr>
        <w:t xml:space="preserve">ontinuums of </w:t>
      </w:r>
      <w:r w:rsidR="00773020" w:rsidRPr="000571B9">
        <w:rPr>
          <w:rFonts w:ascii="Times New Roman" w:hAnsi="Times New Roman" w:cs="Times New Roman"/>
          <w:sz w:val="24"/>
          <w:szCs w:val="24"/>
        </w:rPr>
        <w:t>c</w:t>
      </w:r>
      <w:r w:rsidR="1D98609C" w:rsidRPr="000571B9">
        <w:rPr>
          <w:rFonts w:ascii="Times New Roman" w:hAnsi="Times New Roman" w:cs="Times New Roman"/>
          <w:sz w:val="24"/>
          <w:szCs w:val="24"/>
        </w:rPr>
        <w:t>are</w:t>
      </w:r>
      <w:r w:rsidR="00B1410B" w:rsidRPr="000571B9">
        <w:rPr>
          <w:rFonts w:ascii="Times New Roman" w:hAnsi="Times New Roman" w:cs="Times New Roman"/>
          <w:sz w:val="24"/>
          <w:szCs w:val="24"/>
        </w:rPr>
        <w:t>.</w:t>
      </w:r>
    </w:p>
    <w:p w14:paraId="3D18C6AC" w14:textId="4A238368" w:rsidR="204E9639" w:rsidRPr="000571B9" w:rsidRDefault="204E9639" w:rsidP="00C176C8">
      <w:pPr>
        <w:pStyle w:val="ListParagraph"/>
        <w:numPr>
          <w:ilvl w:val="0"/>
          <w:numId w:val="5"/>
        </w:numPr>
        <w:spacing w:afterLines="120" w:after="288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$1.75 billion </w:t>
      </w:r>
      <w:r w:rsidR="00773020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for</w:t>
      </w:r>
      <w:r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 7,200 units of housing for extremely low-income families and people exiting homelessness</w:t>
      </w:r>
      <w:r w:rsidR="00B1410B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.</w:t>
      </w:r>
    </w:p>
    <w:p w14:paraId="38F19593" w14:textId="59D3592E" w:rsidR="204E9639" w:rsidRPr="000571B9" w:rsidRDefault="204E9639" w:rsidP="00C176C8">
      <w:pPr>
        <w:pStyle w:val="ListParagraph"/>
        <w:numPr>
          <w:ilvl w:val="0"/>
          <w:numId w:val="5"/>
        </w:numPr>
        <w:spacing w:afterLines="120" w:after="288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$150 million to </w:t>
      </w:r>
      <w:r w:rsidR="00B1410B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place </w:t>
      </w:r>
      <w:r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participants in hotels</w:t>
      </w:r>
      <w:r w:rsidR="00B1410B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.</w:t>
      </w:r>
    </w:p>
    <w:p w14:paraId="5AB828A5" w14:textId="1C111A85" w:rsidR="204E9639" w:rsidRPr="000571B9" w:rsidRDefault="204E9639" w:rsidP="00C176C8">
      <w:pPr>
        <w:pStyle w:val="ListParagraph"/>
        <w:numPr>
          <w:ilvl w:val="0"/>
          <w:numId w:val="5"/>
        </w:numPr>
        <w:spacing w:afterLines="120" w:after="288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$50.6 million for encampment resolution efforts</w:t>
      </w:r>
      <w:r w:rsidR="00B1410B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.</w:t>
      </w:r>
    </w:p>
    <w:p w14:paraId="6517515A" w14:textId="3CBF55D6" w:rsidR="204E9639" w:rsidRPr="000571B9" w:rsidRDefault="204E9639" w:rsidP="00C176C8">
      <w:pPr>
        <w:pStyle w:val="ListParagraph"/>
        <w:numPr>
          <w:ilvl w:val="0"/>
          <w:numId w:val="5"/>
        </w:numPr>
        <w:spacing w:afterLines="120" w:after="288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$45 million for services and housing for homeless veterans</w:t>
      </w:r>
      <w:r w:rsidR="32FFA30B" w:rsidRPr="000571B9">
        <w:rPr>
          <w:rFonts w:ascii="Times New Roman" w:eastAsiaTheme="minorEastAsia" w:hAnsi="Times New Roman" w:cs="Times New Roman"/>
          <w:color w:val="333333"/>
          <w:sz w:val="24"/>
          <w:szCs w:val="24"/>
        </w:rPr>
        <w:t>.</w:t>
      </w:r>
    </w:p>
    <w:p w14:paraId="21BA84FE" w14:textId="2AF3E95C" w:rsidR="12B2314D" w:rsidRPr="000571B9" w:rsidRDefault="12B2314D" w:rsidP="00C176C8">
      <w:pPr>
        <w:spacing w:afterLines="120" w:after="288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49A66" w14:textId="57332DDE" w:rsidR="102A6A97" w:rsidRPr="000571B9" w:rsidRDefault="102A6A97" w:rsidP="00C176C8">
      <w:pPr>
        <w:spacing w:afterLines="120" w:after="288"/>
        <w:rPr>
          <w:rFonts w:ascii="Times New Roman" w:eastAsia="Calibri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sz w:val="24"/>
          <w:szCs w:val="24"/>
        </w:rPr>
        <w:t>The city of Sacramento approved 20 sites for homeless shelters</w:t>
      </w:r>
      <w:r w:rsidR="00534B8F" w:rsidRPr="000571B9">
        <w:rPr>
          <w:rFonts w:ascii="Times New Roman" w:hAnsi="Times New Roman" w:cs="Times New Roman"/>
          <w:sz w:val="24"/>
          <w:szCs w:val="24"/>
        </w:rPr>
        <w:t xml:space="preserve"> and</w:t>
      </w:r>
      <w:r w:rsidRPr="000571B9">
        <w:rPr>
          <w:rFonts w:ascii="Times New Roman" w:hAnsi="Times New Roman" w:cs="Times New Roman"/>
          <w:sz w:val="24"/>
          <w:szCs w:val="24"/>
        </w:rPr>
        <w:t xml:space="preserve"> tiny homes</w:t>
      </w:r>
      <w:r w:rsidR="00534B8F" w:rsidRPr="000571B9">
        <w:rPr>
          <w:rFonts w:ascii="Times New Roman" w:hAnsi="Times New Roman" w:cs="Times New Roman"/>
          <w:sz w:val="24"/>
          <w:szCs w:val="24"/>
        </w:rPr>
        <w:t>. Officials also</w:t>
      </w:r>
      <w:r w:rsidRPr="000571B9">
        <w:rPr>
          <w:rFonts w:ascii="Times New Roman" w:hAnsi="Times New Roman" w:cs="Times New Roman"/>
          <w:sz w:val="24"/>
          <w:szCs w:val="24"/>
        </w:rPr>
        <w:t xml:space="preserve"> sanctioned tent encampments as part of </w:t>
      </w:r>
      <w:r w:rsidR="00534B8F" w:rsidRPr="000571B9">
        <w:rPr>
          <w:rFonts w:ascii="Times New Roman" w:hAnsi="Times New Roman" w:cs="Times New Roman"/>
          <w:sz w:val="24"/>
          <w:szCs w:val="24"/>
        </w:rPr>
        <w:t>a</w:t>
      </w:r>
      <w:r w:rsidRPr="000571B9">
        <w:rPr>
          <w:rFonts w:ascii="Times New Roman" w:hAnsi="Times New Roman" w:cs="Times New Roman"/>
          <w:sz w:val="24"/>
          <w:szCs w:val="24"/>
        </w:rPr>
        <w:t xml:space="preserve"> plan to </w:t>
      </w:r>
      <w:hyperlink r:id="rId8">
        <w:r w:rsidRPr="000571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address home</w:t>
        </w:r>
        <w:r w:rsidR="52788031" w:rsidRPr="000571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lessness</w:t>
        </w:r>
      </w:hyperlink>
      <w:r w:rsidR="52788031" w:rsidRPr="000571B9">
        <w:rPr>
          <w:rFonts w:ascii="Times New Roman" w:hAnsi="Times New Roman" w:cs="Times New Roman"/>
          <w:sz w:val="24"/>
          <w:szCs w:val="24"/>
        </w:rPr>
        <w:t xml:space="preserve">. </w:t>
      </w:r>
      <w:r w:rsidR="3A6ABD07" w:rsidRPr="000571B9">
        <w:rPr>
          <w:rFonts w:ascii="Times New Roman" w:hAnsi="Times New Roman" w:cs="Times New Roman"/>
          <w:sz w:val="24"/>
          <w:szCs w:val="24"/>
        </w:rPr>
        <w:t xml:space="preserve">The city </w:t>
      </w:r>
      <w:r w:rsidR="00C8023E" w:rsidRPr="000571B9">
        <w:rPr>
          <w:rFonts w:ascii="Times New Roman" w:hAnsi="Times New Roman" w:cs="Times New Roman"/>
          <w:sz w:val="24"/>
          <w:szCs w:val="24"/>
        </w:rPr>
        <w:t>will</w:t>
      </w:r>
      <w:r w:rsidR="3A6ABD07" w:rsidRPr="000571B9">
        <w:rPr>
          <w:rFonts w:ascii="Times New Roman" w:hAnsi="Times New Roman" w:cs="Times New Roman"/>
          <w:sz w:val="24"/>
          <w:szCs w:val="24"/>
        </w:rPr>
        <w:t xml:space="preserve"> use $100 million from </w:t>
      </w:r>
      <w:r w:rsidR="00534B8F" w:rsidRPr="000571B9">
        <w:rPr>
          <w:rFonts w:ascii="Times New Roman" w:hAnsi="Times New Roman" w:cs="Times New Roman"/>
          <w:sz w:val="24"/>
          <w:szCs w:val="24"/>
        </w:rPr>
        <w:t xml:space="preserve">ARPA funding and more from the </w:t>
      </w:r>
      <w:r w:rsidR="3A6ABD07" w:rsidRPr="000571B9">
        <w:rPr>
          <w:rFonts w:ascii="Times New Roman" w:hAnsi="Times New Roman" w:cs="Times New Roman"/>
          <w:sz w:val="24"/>
          <w:szCs w:val="24"/>
        </w:rPr>
        <w:t xml:space="preserve">state </w:t>
      </w:r>
      <w:r w:rsidR="00534B8F" w:rsidRPr="000571B9">
        <w:rPr>
          <w:rFonts w:ascii="Times New Roman" w:hAnsi="Times New Roman" w:cs="Times New Roman"/>
          <w:sz w:val="24"/>
          <w:szCs w:val="24"/>
        </w:rPr>
        <w:t xml:space="preserve">to develop </w:t>
      </w:r>
      <w:r w:rsidR="00C8023E" w:rsidRPr="000571B9">
        <w:rPr>
          <w:rFonts w:ascii="Times New Roman" w:hAnsi="Times New Roman" w:cs="Times New Roman"/>
          <w:sz w:val="24"/>
          <w:szCs w:val="24"/>
        </w:rPr>
        <w:t>the sites which</w:t>
      </w:r>
      <w:r w:rsidR="52788031" w:rsidRPr="000571B9">
        <w:rPr>
          <w:rFonts w:ascii="Times New Roman" w:hAnsi="Times New Roman" w:cs="Times New Roman"/>
          <w:sz w:val="24"/>
          <w:szCs w:val="24"/>
        </w:rPr>
        <w:t xml:space="preserve"> will serve 2</w:t>
      </w:r>
      <w:r w:rsidR="59ED8DC1" w:rsidRPr="000571B9">
        <w:rPr>
          <w:rFonts w:ascii="Times New Roman" w:hAnsi="Times New Roman" w:cs="Times New Roman"/>
          <w:sz w:val="24"/>
          <w:szCs w:val="24"/>
        </w:rPr>
        <w:t>,209 people</w:t>
      </w:r>
      <w:r w:rsidR="00C8023E" w:rsidRPr="000571B9">
        <w:rPr>
          <w:rFonts w:ascii="Times New Roman" w:hAnsi="Times New Roman" w:cs="Times New Roman"/>
          <w:sz w:val="24"/>
          <w:szCs w:val="24"/>
        </w:rPr>
        <w:t>. A</w:t>
      </w:r>
      <w:r w:rsidR="63252BB6" w:rsidRPr="000571B9">
        <w:rPr>
          <w:rFonts w:ascii="Times New Roman" w:hAnsi="Times New Roman" w:cs="Times New Roman"/>
          <w:sz w:val="24"/>
          <w:szCs w:val="24"/>
        </w:rPr>
        <w:t xml:space="preserve"> large 350-bed campus-style shelter at a location yet to be disclosed</w:t>
      </w:r>
      <w:r w:rsidR="00C8023E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B1410B" w:rsidRPr="000571B9">
        <w:rPr>
          <w:rFonts w:ascii="Times New Roman" w:hAnsi="Times New Roman" w:cs="Times New Roman"/>
          <w:sz w:val="24"/>
          <w:szCs w:val="24"/>
        </w:rPr>
        <w:t xml:space="preserve">also </w:t>
      </w:r>
      <w:r w:rsidR="00C8023E" w:rsidRPr="000571B9">
        <w:rPr>
          <w:rFonts w:ascii="Times New Roman" w:hAnsi="Times New Roman" w:cs="Times New Roman"/>
          <w:sz w:val="24"/>
          <w:szCs w:val="24"/>
        </w:rPr>
        <w:t>will be developed</w:t>
      </w:r>
      <w:r w:rsidR="00B1410B" w:rsidRPr="000571B9">
        <w:rPr>
          <w:rFonts w:ascii="Times New Roman" w:hAnsi="Times New Roman" w:cs="Times New Roman"/>
          <w:sz w:val="24"/>
          <w:szCs w:val="24"/>
        </w:rPr>
        <w:t>,</w:t>
      </w:r>
      <w:r w:rsidR="00534B8F" w:rsidRPr="000571B9">
        <w:rPr>
          <w:rFonts w:ascii="Times New Roman" w:hAnsi="Times New Roman" w:cs="Times New Roman"/>
          <w:sz w:val="24"/>
          <w:szCs w:val="24"/>
        </w:rPr>
        <w:t xml:space="preserve"> and</w:t>
      </w:r>
      <w:r w:rsidR="00C8023E" w:rsidRPr="000571B9">
        <w:rPr>
          <w:rFonts w:ascii="Times New Roman" w:hAnsi="Times New Roman" w:cs="Times New Roman"/>
          <w:sz w:val="24"/>
          <w:szCs w:val="24"/>
        </w:rPr>
        <w:t xml:space="preserve"> six motels will be converted into</w:t>
      </w:r>
      <w:r w:rsidR="63252BB6" w:rsidRPr="000571B9">
        <w:rPr>
          <w:rFonts w:ascii="Times New Roman" w:hAnsi="Times New Roman" w:cs="Times New Roman"/>
          <w:sz w:val="24"/>
          <w:szCs w:val="24"/>
        </w:rPr>
        <w:t xml:space="preserve"> shelter</w:t>
      </w:r>
      <w:r w:rsidR="00534B8F" w:rsidRPr="000571B9">
        <w:rPr>
          <w:rFonts w:ascii="Times New Roman" w:hAnsi="Times New Roman" w:cs="Times New Roman"/>
          <w:sz w:val="24"/>
          <w:szCs w:val="24"/>
        </w:rPr>
        <w:t xml:space="preserve"> units for which</w:t>
      </w:r>
      <w:r w:rsidR="00C8023E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63252BB6" w:rsidRPr="000571B9">
        <w:rPr>
          <w:rFonts w:ascii="Times New Roman" w:hAnsi="Times New Roman" w:cs="Times New Roman"/>
          <w:sz w:val="24"/>
          <w:szCs w:val="24"/>
        </w:rPr>
        <w:t>housing vouchers</w:t>
      </w:r>
      <w:r w:rsidR="00C8023E" w:rsidRPr="000571B9">
        <w:rPr>
          <w:rFonts w:ascii="Times New Roman" w:hAnsi="Times New Roman" w:cs="Times New Roman"/>
          <w:sz w:val="24"/>
          <w:szCs w:val="24"/>
        </w:rPr>
        <w:t xml:space="preserve"> will be issued.</w:t>
      </w:r>
    </w:p>
    <w:p w14:paraId="72D98341" w14:textId="78040E2E" w:rsidR="7BB2D0BA" w:rsidRPr="000571B9" w:rsidRDefault="7BB2D0BA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</w:p>
    <w:p w14:paraId="17070BAB" w14:textId="42274D79" w:rsidR="3A4AF46C" w:rsidRPr="000571B9" w:rsidRDefault="3A4AF46C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b/>
          <w:bCs/>
          <w:sz w:val="24"/>
          <w:szCs w:val="24"/>
        </w:rPr>
        <w:t>New York</w:t>
      </w:r>
    </w:p>
    <w:p w14:paraId="624EE0C0" w14:textId="1BC7C4FF" w:rsidR="219A88E0" w:rsidRPr="000571B9" w:rsidRDefault="219A88E0" w:rsidP="00C176C8">
      <w:pPr>
        <w:spacing w:afterLines="120" w:after="288"/>
        <w:rPr>
          <w:rFonts w:ascii="Times New Roman" w:eastAsia="Calibri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sz w:val="24"/>
          <w:szCs w:val="24"/>
        </w:rPr>
        <w:t>As part of the Empire State Supportive Housing Initiative</w:t>
      </w:r>
      <w:r w:rsidR="28011F44" w:rsidRPr="000571B9">
        <w:rPr>
          <w:rFonts w:ascii="Times New Roman" w:hAnsi="Times New Roman" w:cs="Times New Roman"/>
          <w:sz w:val="24"/>
          <w:szCs w:val="24"/>
        </w:rPr>
        <w:t>,</w:t>
      </w:r>
      <w:r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5D893874" w:rsidRPr="000571B9">
        <w:rPr>
          <w:rFonts w:ascii="Times New Roman" w:hAnsi="Times New Roman" w:cs="Times New Roman"/>
          <w:sz w:val="24"/>
          <w:szCs w:val="24"/>
        </w:rPr>
        <w:t>a $20 billion</w:t>
      </w:r>
      <w:r w:rsidR="00C8023E" w:rsidRPr="000571B9">
        <w:rPr>
          <w:rFonts w:ascii="Times New Roman" w:hAnsi="Times New Roman" w:cs="Times New Roman"/>
          <w:sz w:val="24"/>
          <w:szCs w:val="24"/>
        </w:rPr>
        <w:t xml:space="preserve"> plan </w:t>
      </w:r>
      <w:r w:rsidR="00534B8F" w:rsidRPr="000571B9">
        <w:rPr>
          <w:rFonts w:ascii="Times New Roman" w:hAnsi="Times New Roman" w:cs="Times New Roman"/>
          <w:sz w:val="24"/>
          <w:szCs w:val="24"/>
        </w:rPr>
        <w:t>has been developed.</w:t>
      </w:r>
      <w:r w:rsidR="5D893874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0002A8" w:rsidRPr="000571B9">
        <w:rPr>
          <w:rFonts w:ascii="Times New Roman" w:hAnsi="Times New Roman" w:cs="Times New Roman"/>
          <w:sz w:val="24"/>
          <w:szCs w:val="24"/>
        </w:rPr>
        <w:t>T</w:t>
      </w:r>
      <w:r w:rsidRPr="000571B9">
        <w:rPr>
          <w:rFonts w:ascii="Times New Roman" w:hAnsi="Times New Roman" w:cs="Times New Roman"/>
          <w:sz w:val="24"/>
          <w:szCs w:val="24"/>
        </w:rPr>
        <w:t>he state</w:t>
      </w:r>
      <w:r w:rsidR="00C8023E" w:rsidRPr="000571B9">
        <w:rPr>
          <w:rFonts w:ascii="Times New Roman" w:hAnsi="Times New Roman" w:cs="Times New Roman"/>
          <w:sz w:val="24"/>
          <w:szCs w:val="24"/>
        </w:rPr>
        <w:t>’s</w:t>
      </w:r>
      <w:r w:rsidRPr="000571B9">
        <w:rPr>
          <w:rFonts w:ascii="Times New Roman" w:hAnsi="Times New Roman" w:cs="Times New Roman"/>
          <w:sz w:val="24"/>
          <w:szCs w:val="24"/>
        </w:rPr>
        <w:t xml:space="preserve"> sixth round of funding will provide $35 million in service and operating funds</w:t>
      </w:r>
      <w:r w:rsidR="00534B8F" w:rsidRPr="000571B9">
        <w:rPr>
          <w:rFonts w:ascii="Times New Roman" w:hAnsi="Times New Roman" w:cs="Times New Roman"/>
          <w:sz w:val="24"/>
          <w:szCs w:val="24"/>
        </w:rPr>
        <w:t xml:space="preserve"> to provide</w:t>
      </w:r>
      <w:r w:rsidR="00C8023E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Pr="000571B9">
        <w:rPr>
          <w:rFonts w:ascii="Times New Roman" w:hAnsi="Times New Roman" w:cs="Times New Roman"/>
          <w:sz w:val="24"/>
          <w:szCs w:val="24"/>
        </w:rPr>
        <w:t>1,400 supportive housing units</w:t>
      </w:r>
      <w:r w:rsidR="78D1635D" w:rsidRPr="000571B9">
        <w:rPr>
          <w:rFonts w:ascii="Times New Roman" w:hAnsi="Times New Roman" w:cs="Times New Roman"/>
          <w:sz w:val="24"/>
          <w:szCs w:val="24"/>
        </w:rPr>
        <w:t>.</w:t>
      </w:r>
      <w:r w:rsidR="66A60475" w:rsidRPr="000571B9">
        <w:rPr>
          <w:rFonts w:ascii="Times New Roman" w:hAnsi="Times New Roman" w:cs="Times New Roman"/>
          <w:sz w:val="24"/>
          <w:szCs w:val="24"/>
        </w:rPr>
        <w:t xml:space="preserve"> The goal is to create 20,000 units over 15 years.</w:t>
      </w:r>
      <w:r w:rsidR="4FA4CF48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C8023E" w:rsidRPr="000571B9">
        <w:rPr>
          <w:rFonts w:ascii="Times New Roman" w:hAnsi="Times New Roman" w:cs="Times New Roman"/>
          <w:sz w:val="24"/>
          <w:szCs w:val="24"/>
        </w:rPr>
        <w:t xml:space="preserve">An allocation of </w:t>
      </w:r>
      <w:r w:rsidR="4FA4CF48" w:rsidRPr="000571B9">
        <w:rPr>
          <w:rFonts w:ascii="Times New Roman" w:hAnsi="Times New Roman" w:cs="Times New Roman"/>
          <w:sz w:val="24"/>
          <w:szCs w:val="24"/>
        </w:rPr>
        <w:t xml:space="preserve">$25,000 per unit per year </w:t>
      </w:r>
      <w:r w:rsidR="00C8023E" w:rsidRPr="000571B9">
        <w:rPr>
          <w:rFonts w:ascii="Times New Roman" w:hAnsi="Times New Roman" w:cs="Times New Roman"/>
          <w:sz w:val="24"/>
          <w:szCs w:val="24"/>
        </w:rPr>
        <w:t xml:space="preserve">will be available </w:t>
      </w:r>
      <w:r w:rsidR="4FA4CF48" w:rsidRPr="000571B9">
        <w:rPr>
          <w:rFonts w:ascii="Times New Roman" w:hAnsi="Times New Roman" w:cs="Times New Roman"/>
          <w:sz w:val="24"/>
          <w:szCs w:val="24"/>
        </w:rPr>
        <w:t xml:space="preserve">for service and operating </w:t>
      </w:r>
      <w:r w:rsidR="00C8023E" w:rsidRPr="000571B9">
        <w:rPr>
          <w:rFonts w:ascii="Times New Roman" w:hAnsi="Times New Roman" w:cs="Times New Roman"/>
          <w:sz w:val="24"/>
          <w:szCs w:val="24"/>
        </w:rPr>
        <w:t>expenses</w:t>
      </w:r>
      <w:r w:rsidR="00534B8F" w:rsidRPr="000571B9">
        <w:rPr>
          <w:rFonts w:ascii="Times New Roman" w:hAnsi="Times New Roman" w:cs="Times New Roman"/>
          <w:sz w:val="24"/>
          <w:szCs w:val="24"/>
        </w:rPr>
        <w:t>.</w:t>
      </w:r>
      <w:r w:rsidR="4FA4CF48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3CF21D1F" w:rsidRPr="000571B9">
        <w:rPr>
          <w:rFonts w:ascii="Times New Roman" w:hAnsi="Times New Roman" w:cs="Times New Roman"/>
          <w:sz w:val="24"/>
          <w:szCs w:val="24"/>
        </w:rPr>
        <w:t xml:space="preserve">The state’s Fiscal Year 2022 budget includes </w:t>
      </w:r>
      <w:r w:rsidR="000002A8" w:rsidRPr="000571B9">
        <w:rPr>
          <w:rFonts w:ascii="Times New Roman" w:hAnsi="Times New Roman" w:cs="Times New Roman"/>
          <w:sz w:val="24"/>
          <w:szCs w:val="24"/>
        </w:rPr>
        <w:t xml:space="preserve">an additional </w:t>
      </w:r>
      <w:r w:rsidR="3CF21D1F" w:rsidRPr="000571B9">
        <w:rPr>
          <w:rFonts w:ascii="Times New Roman" w:hAnsi="Times New Roman" w:cs="Times New Roman"/>
          <w:sz w:val="24"/>
          <w:szCs w:val="24"/>
        </w:rPr>
        <w:t xml:space="preserve">$250 million in capital </w:t>
      </w:r>
      <w:r w:rsidR="000002A8" w:rsidRPr="000571B9">
        <w:rPr>
          <w:rFonts w:ascii="Times New Roman" w:hAnsi="Times New Roman" w:cs="Times New Roman"/>
          <w:sz w:val="24"/>
          <w:szCs w:val="24"/>
        </w:rPr>
        <w:t>spending</w:t>
      </w:r>
      <w:r w:rsidR="3CF21D1F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534B8F" w:rsidRPr="000571B9">
        <w:rPr>
          <w:rFonts w:ascii="Times New Roman" w:hAnsi="Times New Roman" w:cs="Times New Roman"/>
          <w:sz w:val="24"/>
          <w:szCs w:val="24"/>
        </w:rPr>
        <w:t>for the</w:t>
      </w:r>
      <w:r w:rsidR="5C9E76A0" w:rsidRPr="000571B9">
        <w:rPr>
          <w:rFonts w:ascii="Times New Roman" w:hAnsi="Times New Roman" w:cs="Times New Roman"/>
          <w:sz w:val="24"/>
          <w:szCs w:val="24"/>
        </w:rPr>
        <w:t xml:space="preserve"> housing initiative.</w:t>
      </w:r>
    </w:p>
    <w:p w14:paraId="340A4802" w14:textId="77777777" w:rsidR="00534B8F" w:rsidRPr="000571B9" w:rsidRDefault="00534B8F" w:rsidP="00C176C8">
      <w:pPr>
        <w:spacing w:afterLines="120" w:after="288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FC078" w14:textId="2C449299" w:rsidR="0BBDA18B" w:rsidRPr="000571B9" w:rsidRDefault="0BBDA18B" w:rsidP="00C176C8">
      <w:pPr>
        <w:spacing w:afterLines="120" w:after="288"/>
        <w:rPr>
          <w:rFonts w:ascii="Times New Roman" w:hAnsi="Times New Roman" w:cs="Times New Roman"/>
          <w:b/>
          <w:bCs/>
          <w:sz w:val="24"/>
          <w:szCs w:val="24"/>
        </w:rPr>
      </w:pPr>
      <w:r w:rsidRPr="000571B9">
        <w:rPr>
          <w:rFonts w:ascii="Times New Roman" w:hAnsi="Times New Roman" w:cs="Times New Roman"/>
          <w:b/>
          <w:bCs/>
          <w:sz w:val="24"/>
          <w:szCs w:val="24"/>
        </w:rPr>
        <w:t>Colorado</w:t>
      </w:r>
    </w:p>
    <w:p w14:paraId="5F28377F" w14:textId="61737769" w:rsidR="000002A8" w:rsidRPr="000571B9" w:rsidRDefault="0BBDA18B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sz w:val="24"/>
          <w:szCs w:val="24"/>
        </w:rPr>
        <w:lastRenderedPageBreak/>
        <w:t>Denver</w:t>
      </w:r>
      <w:r w:rsidR="29B4F955" w:rsidRPr="000571B9">
        <w:rPr>
          <w:rFonts w:ascii="Times New Roman" w:hAnsi="Times New Roman" w:cs="Times New Roman"/>
          <w:sz w:val="24"/>
          <w:szCs w:val="24"/>
        </w:rPr>
        <w:t xml:space="preserve">’s Department of Housing Stability (HOST) </w:t>
      </w:r>
      <w:r w:rsidRPr="000571B9">
        <w:rPr>
          <w:rFonts w:ascii="Times New Roman" w:hAnsi="Times New Roman" w:cs="Times New Roman"/>
          <w:sz w:val="24"/>
          <w:szCs w:val="24"/>
        </w:rPr>
        <w:t xml:space="preserve">has released a </w:t>
      </w:r>
      <w:r w:rsidR="00FE4276" w:rsidRPr="000571B9">
        <w:rPr>
          <w:rFonts w:ascii="Times New Roman" w:hAnsi="Times New Roman" w:cs="Times New Roman"/>
          <w:sz w:val="24"/>
          <w:szCs w:val="24"/>
        </w:rPr>
        <w:t>five-</w:t>
      </w:r>
      <w:r w:rsidR="00534B8F" w:rsidRPr="000571B9">
        <w:rPr>
          <w:rFonts w:ascii="Times New Roman" w:hAnsi="Times New Roman" w:cs="Times New Roman"/>
          <w:sz w:val="24"/>
          <w:szCs w:val="24"/>
        </w:rPr>
        <w:t xml:space="preserve">year plan </w:t>
      </w:r>
      <w:r w:rsidR="7176AA87" w:rsidRPr="000571B9">
        <w:rPr>
          <w:rFonts w:ascii="Times New Roman" w:hAnsi="Times New Roman" w:cs="Times New Roman"/>
          <w:sz w:val="24"/>
          <w:szCs w:val="24"/>
        </w:rPr>
        <w:t>to</w:t>
      </w:r>
      <w:r w:rsidR="00C8023E" w:rsidRPr="000571B9">
        <w:rPr>
          <w:rFonts w:ascii="Times New Roman" w:hAnsi="Times New Roman" w:cs="Times New Roman"/>
          <w:sz w:val="24"/>
          <w:szCs w:val="24"/>
        </w:rPr>
        <w:t xml:space="preserve"> eliminate</w:t>
      </w:r>
      <w:r w:rsidR="7176AA87" w:rsidRPr="000571B9">
        <w:rPr>
          <w:rFonts w:ascii="Times New Roman" w:hAnsi="Times New Roman" w:cs="Times New Roman"/>
          <w:sz w:val="24"/>
          <w:szCs w:val="24"/>
        </w:rPr>
        <w:t xml:space="preserve"> homeless by 50 percent by 2026. </w:t>
      </w:r>
      <w:r w:rsidR="0EF8094A" w:rsidRPr="000571B9">
        <w:rPr>
          <w:rFonts w:ascii="Times New Roman" w:hAnsi="Times New Roman" w:cs="Times New Roman"/>
          <w:sz w:val="24"/>
          <w:szCs w:val="24"/>
        </w:rPr>
        <w:t xml:space="preserve">HOST </w:t>
      </w:r>
      <w:r w:rsidR="00534B8F" w:rsidRPr="000571B9">
        <w:rPr>
          <w:rFonts w:ascii="Times New Roman" w:hAnsi="Times New Roman" w:cs="Times New Roman"/>
          <w:sz w:val="24"/>
          <w:szCs w:val="24"/>
        </w:rPr>
        <w:t>will deliver</w:t>
      </w:r>
      <w:r w:rsidR="4D8EB561" w:rsidRPr="000571B9">
        <w:rPr>
          <w:rFonts w:ascii="Times New Roman" w:hAnsi="Times New Roman" w:cs="Times New Roman"/>
          <w:sz w:val="24"/>
          <w:szCs w:val="24"/>
        </w:rPr>
        <w:t xml:space="preserve"> 7,000 homes and secur</w:t>
      </w:r>
      <w:r w:rsidR="00534B8F" w:rsidRPr="000571B9">
        <w:rPr>
          <w:rFonts w:ascii="Times New Roman" w:hAnsi="Times New Roman" w:cs="Times New Roman"/>
          <w:sz w:val="24"/>
          <w:szCs w:val="24"/>
        </w:rPr>
        <w:t>e</w:t>
      </w:r>
      <w:r w:rsidR="187C9539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4D8EB561" w:rsidRPr="000571B9">
        <w:rPr>
          <w:rFonts w:ascii="Times New Roman" w:hAnsi="Times New Roman" w:cs="Times New Roman"/>
          <w:sz w:val="24"/>
          <w:szCs w:val="24"/>
        </w:rPr>
        <w:t xml:space="preserve">950 income-restricted rentals. </w:t>
      </w:r>
      <w:r w:rsidR="44F61B82" w:rsidRPr="000571B9">
        <w:rPr>
          <w:rFonts w:ascii="Times New Roman" w:hAnsi="Times New Roman" w:cs="Times New Roman"/>
          <w:sz w:val="24"/>
          <w:szCs w:val="24"/>
        </w:rPr>
        <w:t xml:space="preserve">The mayor has proposed $28 million </w:t>
      </w:r>
      <w:r w:rsidR="00050878" w:rsidRPr="000571B9">
        <w:rPr>
          <w:rFonts w:ascii="Times New Roman" w:hAnsi="Times New Roman" w:cs="Times New Roman"/>
          <w:sz w:val="24"/>
          <w:szCs w:val="24"/>
        </w:rPr>
        <w:t xml:space="preserve">in ARPA </w:t>
      </w:r>
      <w:r w:rsidR="00534B8F" w:rsidRPr="000571B9">
        <w:rPr>
          <w:rFonts w:ascii="Times New Roman" w:hAnsi="Times New Roman" w:cs="Times New Roman"/>
          <w:sz w:val="24"/>
          <w:szCs w:val="24"/>
        </w:rPr>
        <w:t xml:space="preserve">funding </w:t>
      </w:r>
      <w:r w:rsidR="44F61B82" w:rsidRPr="000571B9">
        <w:rPr>
          <w:rFonts w:ascii="Times New Roman" w:hAnsi="Times New Roman" w:cs="Times New Roman"/>
          <w:sz w:val="24"/>
          <w:szCs w:val="24"/>
        </w:rPr>
        <w:t>and is creating a specialized team to prioritize projects for permit review and approval</w:t>
      </w:r>
      <w:r w:rsidR="00050878" w:rsidRPr="000571B9">
        <w:rPr>
          <w:rFonts w:ascii="Times New Roman" w:hAnsi="Times New Roman" w:cs="Times New Roman"/>
          <w:sz w:val="24"/>
          <w:szCs w:val="24"/>
        </w:rPr>
        <w:t>.</w:t>
      </w:r>
    </w:p>
    <w:p w14:paraId="5F33DE4E" w14:textId="77777777" w:rsidR="00050878" w:rsidRPr="000571B9" w:rsidRDefault="00050878" w:rsidP="00C176C8">
      <w:pPr>
        <w:spacing w:afterLines="120" w:after="288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56147" w14:textId="26CB0A28" w:rsidR="12B2314D" w:rsidRPr="000571B9" w:rsidRDefault="3EB9EDFC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b/>
          <w:bCs/>
          <w:sz w:val="24"/>
          <w:szCs w:val="24"/>
        </w:rPr>
        <w:t>Vermont</w:t>
      </w:r>
    </w:p>
    <w:p w14:paraId="5BA2C24B" w14:textId="70C882DA" w:rsidR="3EB9EDFC" w:rsidRPr="000571B9" w:rsidRDefault="3EB9EDFC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sz w:val="24"/>
          <w:szCs w:val="24"/>
        </w:rPr>
        <w:t xml:space="preserve">The Vermont Housing and Conservation Board has </w:t>
      </w:r>
      <w:r w:rsidR="00534B8F" w:rsidRPr="000571B9">
        <w:rPr>
          <w:rFonts w:ascii="Times New Roman" w:hAnsi="Times New Roman" w:cs="Times New Roman"/>
          <w:sz w:val="24"/>
          <w:szCs w:val="24"/>
        </w:rPr>
        <w:t>consolidated</w:t>
      </w:r>
      <w:r w:rsidRPr="000571B9">
        <w:rPr>
          <w:rFonts w:ascii="Times New Roman" w:hAnsi="Times New Roman" w:cs="Times New Roman"/>
          <w:sz w:val="24"/>
          <w:szCs w:val="24"/>
        </w:rPr>
        <w:t xml:space="preserve"> $53.8 million in </w:t>
      </w:r>
      <w:r w:rsidR="00534B8F" w:rsidRPr="000571B9">
        <w:rPr>
          <w:rFonts w:ascii="Times New Roman" w:hAnsi="Times New Roman" w:cs="Times New Roman"/>
          <w:sz w:val="24"/>
          <w:szCs w:val="24"/>
        </w:rPr>
        <w:t>funding</w:t>
      </w:r>
      <w:r w:rsidRPr="000571B9">
        <w:rPr>
          <w:rFonts w:ascii="Times New Roman" w:hAnsi="Times New Roman" w:cs="Times New Roman"/>
          <w:sz w:val="24"/>
          <w:szCs w:val="24"/>
        </w:rPr>
        <w:t xml:space="preserve"> to build 389 homes</w:t>
      </w:r>
      <w:r w:rsidR="00534B8F" w:rsidRPr="000571B9">
        <w:rPr>
          <w:rFonts w:ascii="Times New Roman" w:hAnsi="Times New Roman" w:cs="Times New Roman"/>
          <w:sz w:val="24"/>
          <w:szCs w:val="24"/>
        </w:rPr>
        <w:t>.</w:t>
      </w:r>
      <w:r w:rsidR="3D73B4EF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6F60D6D0" w:rsidRPr="000571B9">
        <w:rPr>
          <w:rFonts w:ascii="Times New Roman" w:hAnsi="Times New Roman" w:cs="Times New Roman"/>
          <w:sz w:val="24"/>
          <w:szCs w:val="24"/>
        </w:rPr>
        <w:t xml:space="preserve">The </w:t>
      </w:r>
      <w:r w:rsidR="00050878" w:rsidRPr="000571B9">
        <w:rPr>
          <w:rFonts w:ascii="Times New Roman" w:hAnsi="Times New Roman" w:cs="Times New Roman"/>
          <w:sz w:val="24"/>
          <w:szCs w:val="24"/>
        </w:rPr>
        <w:t xml:space="preserve">funding </w:t>
      </w:r>
      <w:r w:rsidR="00534B8F" w:rsidRPr="000571B9">
        <w:rPr>
          <w:rFonts w:ascii="Times New Roman" w:hAnsi="Times New Roman" w:cs="Times New Roman"/>
          <w:sz w:val="24"/>
          <w:szCs w:val="24"/>
        </w:rPr>
        <w:t>will be used for</w:t>
      </w:r>
      <w:r w:rsidR="6F60D6D0" w:rsidRPr="000571B9">
        <w:rPr>
          <w:rFonts w:ascii="Times New Roman" w:hAnsi="Times New Roman" w:cs="Times New Roman"/>
          <w:sz w:val="24"/>
          <w:szCs w:val="24"/>
        </w:rPr>
        <w:t xml:space="preserve"> building or rehabilitating 288 apartments, 50 shelter beds, and 51 houses</w:t>
      </w:r>
      <w:r w:rsidR="00534B8F" w:rsidRPr="000571B9">
        <w:rPr>
          <w:rFonts w:ascii="Times New Roman" w:hAnsi="Times New Roman" w:cs="Times New Roman"/>
          <w:sz w:val="24"/>
          <w:szCs w:val="24"/>
        </w:rPr>
        <w:t xml:space="preserve"> throughout</w:t>
      </w:r>
      <w:r w:rsidR="6F60D6D0" w:rsidRPr="000571B9">
        <w:rPr>
          <w:rFonts w:ascii="Times New Roman" w:hAnsi="Times New Roman" w:cs="Times New Roman"/>
          <w:sz w:val="24"/>
          <w:szCs w:val="24"/>
        </w:rPr>
        <w:t xml:space="preserve"> the state.</w:t>
      </w:r>
    </w:p>
    <w:p w14:paraId="5098F4A9" w14:textId="7EB27009" w:rsidR="51794546" w:rsidRPr="000571B9" w:rsidRDefault="00050878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sz w:val="24"/>
          <w:szCs w:val="24"/>
        </w:rPr>
        <w:t xml:space="preserve">Counties </w:t>
      </w:r>
      <w:r w:rsidR="00534B8F" w:rsidRPr="000571B9">
        <w:rPr>
          <w:rFonts w:ascii="Times New Roman" w:hAnsi="Times New Roman" w:cs="Times New Roman"/>
          <w:sz w:val="24"/>
          <w:szCs w:val="24"/>
        </w:rPr>
        <w:t>also</w:t>
      </w:r>
      <w:r w:rsidRPr="000571B9">
        <w:rPr>
          <w:rFonts w:ascii="Times New Roman" w:hAnsi="Times New Roman" w:cs="Times New Roman"/>
          <w:sz w:val="24"/>
          <w:szCs w:val="24"/>
        </w:rPr>
        <w:t xml:space="preserve"> have plans in place to reduce homeliness</w:t>
      </w:r>
      <w:r w:rsidR="00534B8F" w:rsidRPr="000571B9">
        <w:rPr>
          <w:rFonts w:ascii="Times New Roman" w:hAnsi="Times New Roman" w:cs="Times New Roman"/>
          <w:sz w:val="24"/>
          <w:szCs w:val="24"/>
        </w:rPr>
        <w:t>.</w:t>
      </w:r>
      <w:r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51794546" w:rsidRPr="000571B9">
        <w:rPr>
          <w:rFonts w:ascii="Times New Roman" w:hAnsi="Times New Roman" w:cs="Times New Roman"/>
          <w:sz w:val="24"/>
          <w:szCs w:val="24"/>
        </w:rPr>
        <w:t>Chittenden County</w:t>
      </w:r>
      <w:r w:rsidRPr="000571B9">
        <w:rPr>
          <w:rFonts w:ascii="Times New Roman" w:hAnsi="Times New Roman" w:cs="Times New Roman"/>
          <w:sz w:val="24"/>
          <w:szCs w:val="24"/>
        </w:rPr>
        <w:t xml:space="preserve"> has announced the following actions.</w:t>
      </w:r>
    </w:p>
    <w:p w14:paraId="7270CBFC" w14:textId="656EEC7B" w:rsidR="51794546" w:rsidRPr="000571B9" w:rsidRDefault="51794546" w:rsidP="00C176C8">
      <w:pPr>
        <w:pStyle w:val="ListParagraph"/>
        <w:numPr>
          <w:ilvl w:val="0"/>
          <w:numId w:val="4"/>
        </w:num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sz w:val="24"/>
          <w:szCs w:val="24"/>
        </w:rPr>
        <w:t>Shelburne:</w:t>
      </w:r>
      <w:r w:rsidR="000B3708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534B8F" w:rsidRPr="000571B9">
        <w:rPr>
          <w:rFonts w:ascii="Times New Roman" w:hAnsi="Times New Roman" w:cs="Times New Roman"/>
          <w:sz w:val="24"/>
          <w:szCs w:val="24"/>
        </w:rPr>
        <w:t>T</w:t>
      </w:r>
      <w:r w:rsidRPr="000571B9">
        <w:rPr>
          <w:rFonts w:ascii="Times New Roman" w:hAnsi="Times New Roman" w:cs="Times New Roman"/>
          <w:sz w:val="24"/>
          <w:szCs w:val="24"/>
        </w:rPr>
        <w:t xml:space="preserve">he Champlain Housing Trust will convert 20 motel-style units to create permanent apartments with support services for previously homeless individuals and households. </w:t>
      </w:r>
      <w:r w:rsidR="00534B8F" w:rsidRPr="000571B9">
        <w:rPr>
          <w:rFonts w:ascii="Times New Roman" w:hAnsi="Times New Roman" w:cs="Times New Roman"/>
          <w:sz w:val="24"/>
          <w:szCs w:val="24"/>
        </w:rPr>
        <w:t>There are plans to</w:t>
      </w:r>
      <w:r w:rsidRPr="000571B9">
        <w:rPr>
          <w:rFonts w:ascii="Times New Roman" w:hAnsi="Times New Roman" w:cs="Times New Roman"/>
          <w:sz w:val="24"/>
          <w:szCs w:val="24"/>
        </w:rPr>
        <w:t xml:space="preserve"> also buy and rehabilitate a motel</w:t>
      </w:r>
      <w:r w:rsidR="00534B8F" w:rsidRPr="000571B9">
        <w:rPr>
          <w:rFonts w:ascii="Times New Roman" w:hAnsi="Times New Roman" w:cs="Times New Roman"/>
          <w:sz w:val="24"/>
          <w:szCs w:val="24"/>
        </w:rPr>
        <w:t xml:space="preserve"> that will provide</w:t>
      </w:r>
      <w:r w:rsidRPr="000571B9">
        <w:rPr>
          <w:rFonts w:ascii="Times New Roman" w:hAnsi="Times New Roman" w:cs="Times New Roman"/>
          <w:sz w:val="24"/>
          <w:szCs w:val="24"/>
        </w:rPr>
        <w:t xml:space="preserve"> an additional 58 rooms with support services.</w:t>
      </w:r>
    </w:p>
    <w:p w14:paraId="32B3D4CE" w14:textId="2E242F1F" w:rsidR="51794546" w:rsidRPr="000571B9" w:rsidRDefault="51794546" w:rsidP="00C176C8">
      <w:pPr>
        <w:pStyle w:val="ListParagraph"/>
        <w:numPr>
          <w:ilvl w:val="0"/>
          <w:numId w:val="4"/>
        </w:num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sz w:val="24"/>
          <w:szCs w:val="24"/>
        </w:rPr>
        <w:t>Williston: The Champlain Housing Trust will purchase a motel and convert it to create 38 homes for formerly homeless households</w:t>
      </w:r>
      <w:r w:rsidR="00DC1B3E" w:rsidRPr="000571B9">
        <w:rPr>
          <w:rFonts w:ascii="Times New Roman" w:hAnsi="Times New Roman" w:cs="Times New Roman"/>
          <w:sz w:val="24"/>
          <w:szCs w:val="24"/>
        </w:rPr>
        <w:t>.</w:t>
      </w:r>
      <w:r w:rsidR="000B3708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DC1B3E" w:rsidRPr="000571B9">
        <w:rPr>
          <w:rFonts w:ascii="Times New Roman" w:hAnsi="Times New Roman" w:cs="Times New Roman"/>
          <w:sz w:val="24"/>
          <w:szCs w:val="24"/>
        </w:rPr>
        <w:t>It will have</w:t>
      </w:r>
      <w:r w:rsidRPr="000571B9">
        <w:rPr>
          <w:rFonts w:ascii="Times New Roman" w:hAnsi="Times New Roman" w:cs="Times New Roman"/>
          <w:sz w:val="24"/>
          <w:szCs w:val="24"/>
        </w:rPr>
        <w:t xml:space="preserve"> support services</w:t>
      </w:r>
      <w:r w:rsidR="00DC1B3E" w:rsidRPr="000571B9">
        <w:rPr>
          <w:rFonts w:ascii="Times New Roman" w:hAnsi="Times New Roman" w:cs="Times New Roman"/>
          <w:sz w:val="24"/>
          <w:szCs w:val="24"/>
        </w:rPr>
        <w:t xml:space="preserve"> and</w:t>
      </w:r>
      <w:r w:rsidRPr="000571B9">
        <w:rPr>
          <w:rFonts w:ascii="Times New Roman" w:hAnsi="Times New Roman" w:cs="Times New Roman"/>
          <w:sz w:val="24"/>
          <w:szCs w:val="24"/>
        </w:rPr>
        <w:t xml:space="preserve"> an on-site project manager</w:t>
      </w:r>
      <w:r w:rsidR="00DC1B3E" w:rsidRPr="000571B9">
        <w:rPr>
          <w:rFonts w:ascii="Times New Roman" w:hAnsi="Times New Roman" w:cs="Times New Roman"/>
          <w:sz w:val="24"/>
          <w:szCs w:val="24"/>
        </w:rPr>
        <w:t>.</w:t>
      </w:r>
      <w:r w:rsidR="000B3708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DC1B3E" w:rsidRPr="000571B9">
        <w:rPr>
          <w:rFonts w:ascii="Times New Roman" w:hAnsi="Times New Roman" w:cs="Times New Roman"/>
          <w:sz w:val="24"/>
          <w:szCs w:val="24"/>
        </w:rPr>
        <w:t>Another</w:t>
      </w:r>
      <w:r w:rsidRPr="000571B9">
        <w:rPr>
          <w:rFonts w:ascii="Times New Roman" w:hAnsi="Times New Roman" w:cs="Times New Roman"/>
          <w:sz w:val="24"/>
          <w:szCs w:val="24"/>
        </w:rPr>
        <w:t xml:space="preserve"> 33 permanent apartments for low- and moderate-income families</w:t>
      </w:r>
      <w:r w:rsidR="00DC1B3E" w:rsidRPr="000571B9">
        <w:rPr>
          <w:rFonts w:ascii="Times New Roman" w:hAnsi="Times New Roman" w:cs="Times New Roman"/>
          <w:sz w:val="24"/>
          <w:szCs w:val="24"/>
        </w:rPr>
        <w:t xml:space="preserve"> will be developed</w:t>
      </w:r>
      <w:r w:rsidRPr="000571B9">
        <w:rPr>
          <w:rFonts w:ascii="Times New Roman" w:hAnsi="Times New Roman" w:cs="Times New Roman"/>
          <w:sz w:val="24"/>
          <w:szCs w:val="24"/>
        </w:rPr>
        <w:t>.</w:t>
      </w:r>
    </w:p>
    <w:p w14:paraId="4E34CE73" w14:textId="2208F150" w:rsidR="51794546" w:rsidRPr="000571B9" w:rsidRDefault="51794546" w:rsidP="00C176C8">
      <w:pPr>
        <w:pStyle w:val="ListParagraph"/>
        <w:numPr>
          <w:ilvl w:val="0"/>
          <w:numId w:val="4"/>
        </w:num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sz w:val="24"/>
          <w:szCs w:val="24"/>
        </w:rPr>
        <w:t>South Burlington:</w:t>
      </w:r>
      <w:r w:rsidR="000B3708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050878" w:rsidRPr="000571B9">
        <w:rPr>
          <w:rFonts w:ascii="Times New Roman" w:hAnsi="Times New Roman" w:cs="Times New Roman"/>
          <w:sz w:val="24"/>
          <w:szCs w:val="24"/>
        </w:rPr>
        <w:t>A motel</w:t>
      </w:r>
      <w:r w:rsidRPr="000571B9">
        <w:rPr>
          <w:rFonts w:ascii="Times New Roman" w:hAnsi="Times New Roman" w:cs="Times New Roman"/>
          <w:sz w:val="24"/>
          <w:szCs w:val="24"/>
        </w:rPr>
        <w:t xml:space="preserve"> will be converted to provide 20 permanent homes for homeless households.</w:t>
      </w:r>
    </w:p>
    <w:p w14:paraId="01CC1215" w14:textId="41B13D21" w:rsidR="51794546" w:rsidRPr="000571B9" w:rsidRDefault="51794546" w:rsidP="00C176C8">
      <w:pPr>
        <w:pStyle w:val="ListParagraph"/>
        <w:numPr>
          <w:ilvl w:val="0"/>
          <w:numId w:val="4"/>
        </w:num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sz w:val="24"/>
          <w:szCs w:val="24"/>
        </w:rPr>
        <w:t>Colchester: The Champlain Housing Trust and Evernorth will build 60 new apartments in three vacant buildings at Fort Ethan Allen</w:t>
      </w:r>
      <w:r w:rsidR="3C137E9F" w:rsidRPr="000571B9">
        <w:rPr>
          <w:rFonts w:ascii="Times New Roman" w:hAnsi="Times New Roman" w:cs="Times New Roman"/>
          <w:sz w:val="24"/>
          <w:szCs w:val="24"/>
        </w:rPr>
        <w:t>.</w:t>
      </w:r>
      <w:r w:rsidR="00050878" w:rsidRPr="000571B9">
        <w:rPr>
          <w:rFonts w:ascii="Times New Roman" w:hAnsi="Times New Roman" w:cs="Times New Roman"/>
          <w:sz w:val="24"/>
          <w:szCs w:val="24"/>
        </w:rPr>
        <w:t xml:space="preserve"> T</w:t>
      </w:r>
      <w:r w:rsidRPr="000571B9">
        <w:rPr>
          <w:rFonts w:ascii="Times New Roman" w:hAnsi="Times New Roman" w:cs="Times New Roman"/>
          <w:sz w:val="24"/>
          <w:szCs w:val="24"/>
        </w:rPr>
        <w:t xml:space="preserve">he project </w:t>
      </w:r>
      <w:r w:rsidR="00050878" w:rsidRPr="000571B9">
        <w:rPr>
          <w:rFonts w:ascii="Times New Roman" w:hAnsi="Times New Roman" w:cs="Times New Roman"/>
          <w:sz w:val="24"/>
          <w:szCs w:val="24"/>
        </w:rPr>
        <w:t>will include t</w:t>
      </w:r>
      <w:r w:rsidRPr="000571B9">
        <w:rPr>
          <w:rFonts w:ascii="Times New Roman" w:hAnsi="Times New Roman" w:cs="Times New Roman"/>
          <w:sz w:val="24"/>
          <w:szCs w:val="24"/>
        </w:rPr>
        <w:t xml:space="preserve">he </w:t>
      </w:r>
      <w:r w:rsidR="397F5AE8" w:rsidRPr="000571B9">
        <w:rPr>
          <w:rFonts w:ascii="Times New Roman" w:hAnsi="Times New Roman" w:cs="Times New Roman"/>
          <w:sz w:val="24"/>
          <w:szCs w:val="24"/>
        </w:rPr>
        <w:t>redevelopment</w:t>
      </w:r>
      <w:r w:rsidRPr="000571B9">
        <w:rPr>
          <w:rFonts w:ascii="Times New Roman" w:hAnsi="Times New Roman" w:cs="Times New Roman"/>
          <w:sz w:val="24"/>
          <w:szCs w:val="24"/>
        </w:rPr>
        <w:t xml:space="preserve"> of </w:t>
      </w:r>
      <w:r w:rsidR="00050878" w:rsidRPr="000571B9">
        <w:rPr>
          <w:rFonts w:ascii="Times New Roman" w:hAnsi="Times New Roman" w:cs="Times New Roman"/>
          <w:sz w:val="24"/>
          <w:szCs w:val="24"/>
        </w:rPr>
        <w:t xml:space="preserve">a </w:t>
      </w:r>
      <w:r w:rsidRPr="000571B9">
        <w:rPr>
          <w:rFonts w:ascii="Times New Roman" w:hAnsi="Times New Roman" w:cs="Times New Roman"/>
          <w:sz w:val="24"/>
          <w:szCs w:val="24"/>
        </w:rPr>
        <w:t>former army barracks</w:t>
      </w:r>
      <w:r w:rsidR="00DC1B3E" w:rsidRPr="000571B9">
        <w:rPr>
          <w:rFonts w:ascii="Times New Roman" w:hAnsi="Times New Roman" w:cs="Times New Roman"/>
          <w:sz w:val="24"/>
          <w:szCs w:val="24"/>
        </w:rPr>
        <w:t xml:space="preserve"> to deliver</w:t>
      </w:r>
      <w:r w:rsidR="00050878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FE4276" w:rsidRPr="000571B9">
        <w:rPr>
          <w:rFonts w:ascii="Times New Roman" w:hAnsi="Times New Roman" w:cs="Times New Roman"/>
          <w:sz w:val="24"/>
          <w:szCs w:val="24"/>
        </w:rPr>
        <w:t xml:space="preserve">11 </w:t>
      </w:r>
      <w:r w:rsidR="00DC1B3E" w:rsidRPr="000571B9">
        <w:rPr>
          <w:rFonts w:ascii="Times New Roman" w:hAnsi="Times New Roman" w:cs="Times New Roman"/>
          <w:sz w:val="24"/>
          <w:szCs w:val="24"/>
        </w:rPr>
        <w:t xml:space="preserve">more </w:t>
      </w:r>
      <w:r w:rsidR="00257A58" w:rsidRPr="000571B9">
        <w:rPr>
          <w:rFonts w:ascii="Times New Roman" w:hAnsi="Times New Roman" w:cs="Times New Roman"/>
          <w:sz w:val="24"/>
          <w:szCs w:val="24"/>
        </w:rPr>
        <w:t>a</w:t>
      </w:r>
      <w:r w:rsidRPr="000571B9">
        <w:rPr>
          <w:rFonts w:ascii="Times New Roman" w:hAnsi="Times New Roman" w:cs="Times New Roman"/>
          <w:sz w:val="24"/>
          <w:szCs w:val="24"/>
        </w:rPr>
        <w:t>partments with supportive services</w:t>
      </w:r>
      <w:r w:rsidR="00DC1B3E" w:rsidRPr="000571B9">
        <w:rPr>
          <w:rFonts w:ascii="Times New Roman" w:hAnsi="Times New Roman" w:cs="Times New Roman"/>
          <w:sz w:val="24"/>
          <w:szCs w:val="24"/>
        </w:rPr>
        <w:t>.</w:t>
      </w:r>
    </w:p>
    <w:p w14:paraId="31ED1CE7" w14:textId="77777777" w:rsidR="000B3708" w:rsidRPr="000571B9" w:rsidRDefault="000B3708" w:rsidP="00C176C8">
      <w:pPr>
        <w:spacing w:afterLines="120" w:after="288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83513" w14:textId="46A0F767" w:rsidR="7BB2D0BA" w:rsidRPr="000571B9" w:rsidRDefault="75F1EDC2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b/>
          <w:bCs/>
          <w:sz w:val="24"/>
          <w:szCs w:val="24"/>
        </w:rPr>
        <w:t>District of Columbia</w:t>
      </w:r>
    </w:p>
    <w:p w14:paraId="51AA5D60" w14:textId="675B0062" w:rsidR="331F4FEF" w:rsidRPr="000571B9" w:rsidRDefault="331F4FEF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sz w:val="24"/>
          <w:szCs w:val="24"/>
        </w:rPr>
        <w:t>The District of Columbia</w:t>
      </w:r>
      <w:r w:rsidR="00050878" w:rsidRPr="000571B9">
        <w:rPr>
          <w:rFonts w:ascii="Times New Roman" w:hAnsi="Times New Roman" w:cs="Times New Roman"/>
          <w:sz w:val="24"/>
          <w:szCs w:val="24"/>
        </w:rPr>
        <w:t>’s</w:t>
      </w:r>
      <w:r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757495E7" w:rsidRPr="000571B9">
        <w:rPr>
          <w:rFonts w:ascii="Times New Roman" w:hAnsi="Times New Roman" w:cs="Times New Roman"/>
          <w:sz w:val="24"/>
          <w:szCs w:val="24"/>
        </w:rPr>
        <w:t xml:space="preserve">Council </w:t>
      </w:r>
      <w:r w:rsidRPr="000571B9">
        <w:rPr>
          <w:rFonts w:ascii="Times New Roman" w:hAnsi="Times New Roman" w:cs="Times New Roman"/>
          <w:sz w:val="24"/>
          <w:szCs w:val="24"/>
        </w:rPr>
        <w:t xml:space="preserve">approved </w:t>
      </w:r>
      <w:r w:rsidR="00050878" w:rsidRPr="000571B9">
        <w:rPr>
          <w:rFonts w:ascii="Times New Roman" w:hAnsi="Times New Roman" w:cs="Times New Roman"/>
          <w:sz w:val="24"/>
          <w:szCs w:val="24"/>
        </w:rPr>
        <w:t>a</w:t>
      </w:r>
      <w:r w:rsidR="73B8E569" w:rsidRPr="000571B9">
        <w:rPr>
          <w:rFonts w:ascii="Times New Roman" w:hAnsi="Times New Roman" w:cs="Times New Roman"/>
          <w:sz w:val="24"/>
          <w:szCs w:val="24"/>
        </w:rPr>
        <w:t xml:space="preserve"> budget </w:t>
      </w:r>
      <w:r w:rsidR="2A0283EE" w:rsidRPr="000571B9">
        <w:rPr>
          <w:rFonts w:ascii="Times New Roman" w:hAnsi="Times New Roman" w:cs="Times New Roman"/>
          <w:sz w:val="24"/>
          <w:szCs w:val="24"/>
        </w:rPr>
        <w:t>of $17.5 billion</w:t>
      </w:r>
      <w:r w:rsidR="577D3E1D" w:rsidRPr="000571B9">
        <w:rPr>
          <w:rFonts w:ascii="Times New Roman" w:hAnsi="Times New Roman" w:cs="Times New Roman"/>
          <w:sz w:val="24"/>
          <w:szCs w:val="24"/>
        </w:rPr>
        <w:t xml:space="preserve"> which </w:t>
      </w:r>
      <w:r w:rsidR="00257A58" w:rsidRPr="000571B9">
        <w:rPr>
          <w:rFonts w:ascii="Times New Roman" w:hAnsi="Times New Roman" w:cs="Times New Roman"/>
          <w:sz w:val="24"/>
          <w:szCs w:val="24"/>
        </w:rPr>
        <w:t>includes</w:t>
      </w:r>
      <w:r w:rsidR="577D3E1D" w:rsidRPr="000571B9">
        <w:rPr>
          <w:rFonts w:ascii="Times New Roman" w:hAnsi="Times New Roman" w:cs="Times New Roman"/>
          <w:sz w:val="24"/>
          <w:szCs w:val="24"/>
        </w:rPr>
        <w:t xml:space="preserve"> spending on housing and homeless services.</w:t>
      </w:r>
      <w:r w:rsidR="2A0283EE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050878" w:rsidRPr="000571B9">
        <w:rPr>
          <w:rFonts w:ascii="Times New Roman" w:hAnsi="Times New Roman" w:cs="Times New Roman"/>
          <w:sz w:val="24"/>
          <w:szCs w:val="24"/>
        </w:rPr>
        <w:t>Increased</w:t>
      </w:r>
      <w:r w:rsidR="3D8FA64C" w:rsidRPr="000571B9">
        <w:rPr>
          <w:rFonts w:ascii="Times New Roman" w:hAnsi="Times New Roman" w:cs="Times New Roman"/>
          <w:sz w:val="24"/>
          <w:szCs w:val="24"/>
        </w:rPr>
        <w:t xml:space="preserve"> funding </w:t>
      </w:r>
      <w:r w:rsidR="00050878" w:rsidRPr="000571B9">
        <w:rPr>
          <w:rFonts w:ascii="Times New Roman" w:hAnsi="Times New Roman" w:cs="Times New Roman"/>
          <w:sz w:val="24"/>
          <w:szCs w:val="24"/>
        </w:rPr>
        <w:t xml:space="preserve">was appropriated </w:t>
      </w:r>
      <w:r w:rsidR="3D8FA64C" w:rsidRPr="000571B9">
        <w:rPr>
          <w:rFonts w:ascii="Times New Roman" w:hAnsi="Times New Roman" w:cs="Times New Roman"/>
          <w:sz w:val="24"/>
          <w:szCs w:val="24"/>
        </w:rPr>
        <w:t>for the Housing Production Trust Fund</w:t>
      </w:r>
      <w:r w:rsidR="00050878" w:rsidRPr="000571B9">
        <w:rPr>
          <w:rFonts w:ascii="Times New Roman" w:hAnsi="Times New Roman" w:cs="Times New Roman"/>
          <w:sz w:val="24"/>
          <w:szCs w:val="24"/>
        </w:rPr>
        <w:t>.</w:t>
      </w:r>
      <w:r w:rsidR="000B3708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050878" w:rsidRPr="000571B9">
        <w:rPr>
          <w:rFonts w:ascii="Times New Roman" w:hAnsi="Times New Roman" w:cs="Times New Roman"/>
          <w:sz w:val="24"/>
          <w:szCs w:val="24"/>
        </w:rPr>
        <w:t>A total of</w:t>
      </w:r>
      <w:r w:rsidR="3D8FA64C" w:rsidRPr="000571B9">
        <w:rPr>
          <w:rFonts w:ascii="Times New Roman" w:hAnsi="Times New Roman" w:cs="Times New Roman"/>
          <w:sz w:val="24"/>
          <w:szCs w:val="24"/>
        </w:rPr>
        <w:t xml:space="preserve"> $400 million </w:t>
      </w:r>
      <w:r w:rsidR="00050878" w:rsidRPr="000571B9">
        <w:rPr>
          <w:rFonts w:ascii="Times New Roman" w:hAnsi="Times New Roman" w:cs="Times New Roman"/>
          <w:sz w:val="24"/>
          <w:szCs w:val="24"/>
        </w:rPr>
        <w:t>is available</w:t>
      </w:r>
      <w:r w:rsidR="3D8FA64C" w:rsidRPr="000571B9">
        <w:rPr>
          <w:rFonts w:ascii="Times New Roman" w:hAnsi="Times New Roman" w:cs="Times New Roman"/>
          <w:sz w:val="24"/>
          <w:szCs w:val="24"/>
        </w:rPr>
        <w:t xml:space="preserve"> to produce 2,800 units of housing</w:t>
      </w:r>
      <w:r w:rsidR="00FE4276" w:rsidRPr="000571B9">
        <w:rPr>
          <w:rFonts w:ascii="Times New Roman" w:hAnsi="Times New Roman" w:cs="Times New Roman"/>
          <w:sz w:val="24"/>
          <w:szCs w:val="24"/>
        </w:rPr>
        <w:t>,</w:t>
      </w:r>
      <w:r w:rsidR="00DC1B3E" w:rsidRPr="000571B9">
        <w:rPr>
          <w:rFonts w:ascii="Times New Roman" w:hAnsi="Times New Roman" w:cs="Times New Roman"/>
          <w:sz w:val="24"/>
          <w:szCs w:val="24"/>
        </w:rPr>
        <w:t xml:space="preserve"> and another</w:t>
      </w:r>
      <w:r w:rsidR="3D8FA64C" w:rsidRPr="000571B9">
        <w:rPr>
          <w:rFonts w:ascii="Times New Roman" w:hAnsi="Times New Roman" w:cs="Times New Roman"/>
          <w:sz w:val="24"/>
          <w:szCs w:val="24"/>
        </w:rPr>
        <w:t xml:space="preserve"> $17.7 million</w:t>
      </w:r>
      <w:r w:rsidR="00050878" w:rsidRPr="000571B9">
        <w:rPr>
          <w:rFonts w:ascii="Times New Roman" w:hAnsi="Times New Roman" w:cs="Times New Roman"/>
          <w:sz w:val="24"/>
          <w:szCs w:val="24"/>
        </w:rPr>
        <w:t xml:space="preserve"> is available </w:t>
      </w:r>
      <w:r w:rsidR="3D8FA64C" w:rsidRPr="000571B9">
        <w:rPr>
          <w:rFonts w:ascii="Times New Roman" w:hAnsi="Times New Roman" w:cs="Times New Roman"/>
          <w:sz w:val="24"/>
          <w:szCs w:val="24"/>
        </w:rPr>
        <w:t>to preserve</w:t>
      </w:r>
      <w:r w:rsidR="00DC1B3E" w:rsidRPr="000571B9">
        <w:rPr>
          <w:rFonts w:ascii="Times New Roman" w:hAnsi="Times New Roman" w:cs="Times New Roman"/>
          <w:sz w:val="24"/>
          <w:szCs w:val="24"/>
        </w:rPr>
        <w:t xml:space="preserve"> the</w:t>
      </w:r>
      <w:r w:rsidR="000B3708"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3D8FA64C" w:rsidRPr="000571B9">
        <w:rPr>
          <w:rFonts w:ascii="Times New Roman" w:hAnsi="Times New Roman" w:cs="Times New Roman"/>
          <w:sz w:val="24"/>
          <w:szCs w:val="24"/>
        </w:rPr>
        <w:t>affordable housing. The council also increased funding</w:t>
      </w:r>
      <w:r w:rsidR="00DC1B3E" w:rsidRPr="000571B9">
        <w:rPr>
          <w:rFonts w:ascii="Times New Roman" w:hAnsi="Times New Roman" w:cs="Times New Roman"/>
          <w:sz w:val="24"/>
          <w:szCs w:val="24"/>
        </w:rPr>
        <w:t xml:space="preserve"> for repairs needed in</w:t>
      </w:r>
      <w:r w:rsidR="3D8FA64C" w:rsidRPr="000571B9">
        <w:rPr>
          <w:rFonts w:ascii="Times New Roman" w:hAnsi="Times New Roman" w:cs="Times New Roman"/>
          <w:sz w:val="24"/>
          <w:szCs w:val="24"/>
        </w:rPr>
        <w:t xml:space="preserve"> public housing to $50 million</w:t>
      </w:r>
      <w:r w:rsidR="00050878" w:rsidRPr="000571B9">
        <w:rPr>
          <w:rFonts w:ascii="Times New Roman" w:hAnsi="Times New Roman" w:cs="Times New Roman"/>
          <w:sz w:val="24"/>
          <w:szCs w:val="24"/>
        </w:rPr>
        <w:t>.</w:t>
      </w:r>
    </w:p>
    <w:p w14:paraId="760F1A1F" w14:textId="101BE682" w:rsidR="7BB2D0BA" w:rsidRPr="000571B9" w:rsidRDefault="7BB2D0BA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</w:p>
    <w:p w14:paraId="6DD68507" w14:textId="4782E8D7" w:rsidR="090590F8" w:rsidRPr="000571B9" w:rsidRDefault="090590F8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b/>
          <w:bCs/>
          <w:sz w:val="24"/>
          <w:szCs w:val="24"/>
        </w:rPr>
        <w:t>Kansas</w:t>
      </w:r>
    </w:p>
    <w:p w14:paraId="4B0C7D93" w14:textId="360B834D" w:rsidR="090590F8" w:rsidRPr="000571B9" w:rsidRDefault="00FE4276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90590F8" w:rsidRPr="000571B9">
        <w:rPr>
          <w:rFonts w:ascii="Times New Roman" w:hAnsi="Times New Roman" w:cs="Times New Roman"/>
          <w:sz w:val="24"/>
          <w:szCs w:val="24"/>
        </w:rPr>
        <w:t xml:space="preserve">Topeka </w:t>
      </w:r>
      <w:r w:rsidRPr="000571B9">
        <w:rPr>
          <w:rFonts w:ascii="Times New Roman" w:hAnsi="Times New Roman" w:cs="Times New Roman"/>
          <w:sz w:val="24"/>
          <w:szCs w:val="24"/>
        </w:rPr>
        <w:t>C</w:t>
      </w:r>
      <w:r w:rsidR="090590F8" w:rsidRPr="000571B9">
        <w:rPr>
          <w:rFonts w:ascii="Times New Roman" w:hAnsi="Times New Roman" w:cs="Times New Roman"/>
          <w:sz w:val="24"/>
          <w:szCs w:val="24"/>
        </w:rPr>
        <w:t xml:space="preserve">ity </w:t>
      </w:r>
      <w:r w:rsidRPr="000571B9">
        <w:rPr>
          <w:rFonts w:ascii="Times New Roman" w:hAnsi="Times New Roman" w:cs="Times New Roman"/>
          <w:sz w:val="24"/>
          <w:szCs w:val="24"/>
        </w:rPr>
        <w:t>C</w:t>
      </w:r>
      <w:r w:rsidR="090590F8" w:rsidRPr="000571B9">
        <w:rPr>
          <w:rFonts w:ascii="Times New Roman" w:hAnsi="Times New Roman" w:cs="Times New Roman"/>
          <w:sz w:val="24"/>
          <w:szCs w:val="24"/>
        </w:rPr>
        <w:t xml:space="preserve">ouncil </w:t>
      </w:r>
      <w:r w:rsidRPr="000571B9">
        <w:rPr>
          <w:rFonts w:ascii="Times New Roman" w:hAnsi="Times New Roman" w:cs="Times New Roman"/>
          <w:sz w:val="24"/>
          <w:szCs w:val="24"/>
        </w:rPr>
        <w:t>is</w:t>
      </w:r>
      <w:r w:rsidR="090590F8" w:rsidRPr="000571B9">
        <w:rPr>
          <w:rFonts w:ascii="Times New Roman" w:hAnsi="Times New Roman" w:cs="Times New Roman"/>
          <w:sz w:val="24"/>
          <w:szCs w:val="24"/>
        </w:rPr>
        <w:t xml:space="preserve"> considering plans for a $5.7 million “tiny home transitional village” w</w:t>
      </w:r>
      <w:r w:rsidR="00050878" w:rsidRPr="000571B9">
        <w:rPr>
          <w:rFonts w:ascii="Times New Roman" w:hAnsi="Times New Roman" w:cs="Times New Roman"/>
          <w:sz w:val="24"/>
          <w:szCs w:val="24"/>
        </w:rPr>
        <w:t>ith a capacity of</w:t>
      </w:r>
      <w:r w:rsidR="090590F8" w:rsidRPr="000571B9">
        <w:rPr>
          <w:rFonts w:ascii="Times New Roman" w:hAnsi="Times New Roman" w:cs="Times New Roman"/>
          <w:sz w:val="24"/>
          <w:szCs w:val="24"/>
        </w:rPr>
        <w:t xml:space="preserve"> 200 beds</w:t>
      </w:r>
      <w:r w:rsidR="00050878" w:rsidRPr="000571B9">
        <w:rPr>
          <w:rFonts w:ascii="Times New Roman" w:hAnsi="Times New Roman" w:cs="Times New Roman"/>
          <w:sz w:val="24"/>
          <w:szCs w:val="24"/>
        </w:rPr>
        <w:t>.</w:t>
      </w:r>
      <w:r w:rsidR="00257A58" w:rsidRPr="000571B9">
        <w:rPr>
          <w:rFonts w:ascii="Times New Roman" w:hAnsi="Times New Roman" w:cs="Times New Roman"/>
          <w:sz w:val="24"/>
          <w:szCs w:val="24"/>
        </w:rPr>
        <w:t xml:space="preserve"> This </w:t>
      </w:r>
      <w:r w:rsidR="090590F8" w:rsidRPr="000571B9">
        <w:rPr>
          <w:rFonts w:ascii="Times New Roman" w:hAnsi="Times New Roman" w:cs="Times New Roman"/>
          <w:sz w:val="24"/>
          <w:szCs w:val="24"/>
        </w:rPr>
        <w:t xml:space="preserve">is one part of the Topeka Rescue Mission’s $8.1 million plan to address chronic homelessness. The tiny home units would be approximately 64 square feet </w:t>
      </w:r>
      <w:r w:rsidR="00257A58" w:rsidRPr="000571B9">
        <w:rPr>
          <w:rFonts w:ascii="Times New Roman" w:hAnsi="Times New Roman" w:cs="Times New Roman"/>
          <w:sz w:val="24"/>
          <w:szCs w:val="24"/>
        </w:rPr>
        <w:t xml:space="preserve">each </w:t>
      </w:r>
      <w:r w:rsidR="090590F8" w:rsidRPr="000571B9">
        <w:rPr>
          <w:rFonts w:ascii="Times New Roman" w:hAnsi="Times New Roman" w:cs="Times New Roman"/>
          <w:sz w:val="24"/>
          <w:szCs w:val="24"/>
        </w:rPr>
        <w:t xml:space="preserve">and have electricity, a heater and air conditioner. </w:t>
      </w:r>
      <w:r w:rsidR="00050878" w:rsidRPr="000571B9">
        <w:rPr>
          <w:rFonts w:ascii="Times New Roman" w:hAnsi="Times New Roman" w:cs="Times New Roman"/>
          <w:sz w:val="24"/>
          <w:szCs w:val="24"/>
        </w:rPr>
        <w:t>City leaders have announced</w:t>
      </w:r>
      <w:r w:rsidR="090590F8" w:rsidRPr="000571B9">
        <w:rPr>
          <w:rFonts w:ascii="Times New Roman" w:hAnsi="Times New Roman" w:cs="Times New Roman"/>
          <w:sz w:val="24"/>
          <w:szCs w:val="24"/>
        </w:rPr>
        <w:t xml:space="preserve"> community engagement </w:t>
      </w:r>
      <w:r w:rsidR="00050878" w:rsidRPr="000571B9">
        <w:rPr>
          <w:rFonts w:ascii="Times New Roman" w:hAnsi="Times New Roman" w:cs="Times New Roman"/>
          <w:sz w:val="24"/>
          <w:szCs w:val="24"/>
        </w:rPr>
        <w:t xml:space="preserve">sessions </w:t>
      </w:r>
      <w:r w:rsidR="090590F8" w:rsidRPr="000571B9">
        <w:rPr>
          <w:rFonts w:ascii="Times New Roman" w:hAnsi="Times New Roman" w:cs="Times New Roman"/>
          <w:sz w:val="24"/>
          <w:szCs w:val="24"/>
        </w:rPr>
        <w:t xml:space="preserve">to </w:t>
      </w:r>
      <w:r w:rsidR="00257A58" w:rsidRPr="000571B9">
        <w:rPr>
          <w:rFonts w:ascii="Times New Roman" w:hAnsi="Times New Roman" w:cs="Times New Roman"/>
          <w:sz w:val="24"/>
          <w:szCs w:val="24"/>
        </w:rPr>
        <w:t xml:space="preserve">kick-off </w:t>
      </w:r>
      <w:r w:rsidR="090590F8" w:rsidRPr="000571B9">
        <w:rPr>
          <w:rFonts w:ascii="Times New Roman" w:hAnsi="Times New Roman" w:cs="Times New Roman"/>
          <w:sz w:val="24"/>
          <w:szCs w:val="24"/>
        </w:rPr>
        <w:t>the program.</w:t>
      </w:r>
    </w:p>
    <w:p w14:paraId="788ECDB5" w14:textId="19768DCB" w:rsidR="00DF2E25" w:rsidRPr="000571B9" w:rsidRDefault="00DF2E25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</w:p>
    <w:p w14:paraId="1BB4A446" w14:textId="24C7A077" w:rsidR="00DF2E25" w:rsidRPr="000571B9" w:rsidRDefault="00DF2E25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b/>
          <w:bCs/>
          <w:sz w:val="24"/>
          <w:szCs w:val="24"/>
        </w:rPr>
        <w:t>Massachusetts</w:t>
      </w:r>
    </w:p>
    <w:p w14:paraId="201F6098" w14:textId="1C95E678" w:rsidR="00987A55" w:rsidRPr="000571B9" w:rsidRDefault="00DF2E25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sz w:val="24"/>
          <w:szCs w:val="24"/>
        </w:rPr>
        <w:t xml:space="preserve">Massachusetts has announced an investment of $30 million in state funds for regional and statewide services to support </w:t>
      </w:r>
      <w:r w:rsidR="00091A1E" w:rsidRPr="000571B9">
        <w:rPr>
          <w:rFonts w:ascii="Times New Roman" w:hAnsi="Times New Roman" w:cs="Times New Roman"/>
          <w:sz w:val="24"/>
          <w:szCs w:val="24"/>
        </w:rPr>
        <w:t xml:space="preserve">homeless </w:t>
      </w:r>
      <w:r w:rsidRPr="000571B9">
        <w:rPr>
          <w:rFonts w:ascii="Times New Roman" w:hAnsi="Times New Roman" w:cs="Times New Roman"/>
          <w:sz w:val="24"/>
          <w:szCs w:val="24"/>
        </w:rPr>
        <w:t>individuals</w:t>
      </w:r>
      <w:r w:rsidR="00091A1E" w:rsidRPr="000571B9">
        <w:rPr>
          <w:rFonts w:ascii="Times New Roman" w:hAnsi="Times New Roman" w:cs="Times New Roman"/>
          <w:sz w:val="24"/>
          <w:szCs w:val="24"/>
        </w:rPr>
        <w:t xml:space="preserve">. </w:t>
      </w:r>
      <w:r w:rsidRPr="000571B9">
        <w:rPr>
          <w:rFonts w:ascii="Times New Roman" w:hAnsi="Times New Roman" w:cs="Times New Roman"/>
          <w:sz w:val="24"/>
          <w:szCs w:val="24"/>
        </w:rPr>
        <w:t xml:space="preserve">The bulk of funding will be allocated to </w:t>
      </w:r>
      <w:r w:rsidR="00091A1E" w:rsidRPr="000571B9">
        <w:rPr>
          <w:rFonts w:ascii="Times New Roman" w:hAnsi="Times New Roman" w:cs="Times New Roman"/>
          <w:sz w:val="24"/>
          <w:szCs w:val="24"/>
        </w:rPr>
        <w:t xml:space="preserve">a </w:t>
      </w:r>
      <w:r w:rsidRPr="000571B9">
        <w:rPr>
          <w:rFonts w:ascii="Times New Roman" w:hAnsi="Times New Roman" w:cs="Times New Roman"/>
          <w:sz w:val="24"/>
          <w:szCs w:val="24"/>
        </w:rPr>
        <w:t>Housing First initiative, with $15.7 million directed to the Department of Public Health’s Bureau of Substance Addiction Services</w:t>
      </w:r>
      <w:r w:rsidR="00DC1B3E" w:rsidRPr="000571B9">
        <w:rPr>
          <w:rFonts w:ascii="Times New Roman" w:hAnsi="Times New Roman" w:cs="Times New Roman"/>
          <w:sz w:val="24"/>
          <w:szCs w:val="24"/>
        </w:rPr>
        <w:t>.</w:t>
      </w:r>
      <w:r w:rsidRPr="000571B9">
        <w:rPr>
          <w:rFonts w:ascii="Times New Roman" w:hAnsi="Times New Roman" w:cs="Times New Roman"/>
          <w:sz w:val="24"/>
          <w:szCs w:val="24"/>
        </w:rPr>
        <w:t xml:space="preserve"> </w:t>
      </w:r>
      <w:r w:rsidR="00DC1B3E" w:rsidRPr="000571B9">
        <w:rPr>
          <w:rFonts w:ascii="Times New Roman" w:hAnsi="Times New Roman" w:cs="Times New Roman"/>
          <w:sz w:val="24"/>
          <w:szCs w:val="24"/>
        </w:rPr>
        <w:t>Another</w:t>
      </w:r>
      <w:r w:rsidRPr="000571B9">
        <w:rPr>
          <w:rFonts w:ascii="Times New Roman" w:hAnsi="Times New Roman" w:cs="Times New Roman"/>
          <w:sz w:val="24"/>
          <w:szCs w:val="24"/>
        </w:rPr>
        <w:t xml:space="preserve"> $10 million </w:t>
      </w:r>
      <w:r w:rsidR="00DC1B3E" w:rsidRPr="000571B9">
        <w:rPr>
          <w:rFonts w:ascii="Times New Roman" w:hAnsi="Times New Roman" w:cs="Times New Roman"/>
          <w:sz w:val="24"/>
          <w:szCs w:val="24"/>
        </w:rPr>
        <w:t xml:space="preserve">is available </w:t>
      </w:r>
      <w:r w:rsidR="00091A1E" w:rsidRPr="000571B9">
        <w:rPr>
          <w:rFonts w:ascii="Times New Roman" w:hAnsi="Times New Roman" w:cs="Times New Roman"/>
          <w:sz w:val="24"/>
          <w:szCs w:val="24"/>
        </w:rPr>
        <w:t>for a</w:t>
      </w:r>
      <w:r w:rsidRPr="000571B9">
        <w:rPr>
          <w:rFonts w:ascii="Times New Roman" w:hAnsi="Times New Roman" w:cs="Times New Roman"/>
          <w:sz w:val="24"/>
          <w:szCs w:val="24"/>
        </w:rPr>
        <w:t xml:space="preserve"> new capital fund for </w:t>
      </w:r>
      <w:r w:rsidR="00DC1B3E" w:rsidRPr="000571B9">
        <w:rPr>
          <w:rFonts w:ascii="Times New Roman" w:hAnsi="Times New Roman" w:cs="Times New Roman"/>
          <w:sz w:val="24"/>
          <w:szCs w:val="24"/>
        </w:rPr>
        <w:t>p</w:t>
      </w:r>
      <w:r w:rsidRPr="000571B9">
        <w:rPr>
          <w:rFonts w:ascii="Times New Roman" w:hAnsi="Times New Roman" w:cs="Times New Roman"/>
          <w:sz w:val="24"/>
          <w:szCs w:val="24"/>
        </w:rPr>
        <w:t xml:space="preserve">ermanent </w:t>
      </w:r>
      <w:r w:rsidR="00DC1B3E" w:rsidRPr="000571B9">
        <w:rPr>
          <w:rFonts w:ascii="Times New Roman" w:hAnsi="Times New Roman" w:cs="Times New Roman"/>
          <w:sz w:val="24"/>
          <w:szCs w:val="24"/>
        </w:rPr>
        <w:t>s</w:t>
      </w:r>
      <w:r w:rsidRPr="000571B9">
        <w:rPr>
          <w:rFonts w:ascii="Times New Roman" w:hAnsi="Times New Roman" w:cs="Times New Roman"/>
          <w:sz w:val="24"/>
          <w:szCs w:val="24"/>
        </w:rPr>
        <w:t xml:space="preserve">upportive </w:t>
      </w:r>
      <w:r w:rsidR="00DC1B3E" w:rsidRPr="000571B9">
        <w:rPr>
          <w:rFonts w:ascii="Times New Roman" w:hAnsi="Times New Roman" w:cs="Times New Roman"/>
          <w:sz w:val="24"/>
          <w:szCs w:val="24"/>
        </w:rPr>
        <w:t>h</w:t>
      </w:r>
      <w:r w:rsidRPr="000571B9">
        <w:rPr>
          <w:rFonts w:ascii="Times New Roman" w:hAnsi="Times New Roman" w:cs="Times New Roman"/>
          <w:sz w:val="24"/>
          <w:szCs w:val="24"/>
        </w:rPr>
        <w:t>ousing</w:t>
      </w:r>
      <w:r w:rsidR="00DC1B3E" w:rsidRPr="000571B9">
        <w:rPr>
          <w:rFonts w:ascii="Times New Roman" w:hAnsi="Times New Roman" w:cs="Times New Roman"/>
          <w:sz w:val="24"/>
          <w:szCs w:val="24"/>
        </w:rPr>
        <w:t>.</w:t>
      </w:r>
    </w:p>
    <w:p w14:paraId="3DB738B9" w14:textId="3907F4B6" w:rsidR="00DC1B3E" w:rsidRPr="000571B9" w:rsidRDefault="00DC1B3E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</w:p>
    <w:p w14:paraId="01F8BBDF" w14:textId="6C35950A" w:rsidR="7BB2D0BA" w:rsidRPr="000571B9" w:rsidRDefault="00DC1B3E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  <w:r w:rsidRPr="000571B9">
        <w:rPr>
          <w:rFonts w:ascii="Times New Roman" w:hAnsi="Times New Roman" w:cs="Times New Roman"/>
          <w:sz w:val="24"/>
          <w:szCs w:val="24"/>
        </w:rPr>
        <w:t>Private sector partners and nonprofit organizations are in high demand as public officials struggle to help end homelessness throughout America.</w:t>
      </w:r>
    </w:p>
    <w:p w14:paraId="5A1ED9FA" w14:textId="77777777" w:rsidR="00A354C2" w:rsidRPr="000571B9" w:rsidRDefault="00A354C2" w:rsidP="00A354C2">
      <w:pPr>
        <w:pStyle w:val="xmsonormal"/>
        <w:spacing w:after="150" w:line="400" w:lineRule="atLeast"/>
      </w:pPr>
    </w:p>
    <w:p w14:paraId="2920436D" w14:textId="60B9FCA9" w:rsidR="00A354C2" w:rsidRPr="000571B9" w:rsidRDefault="00A354C2" w:rsidP="00A354C2">
      <w:pPr>
        <w:pStyle w:val="xmsonormal"/>
        <w:spacing w:after="150" w:line="400" w:lineRule="atLeast"/>
        <w:rPr>
          <w:color w:val="000000"/>
        </w:rPr>
      </w:pPr>
      <w:hyperlink r:id="rId9" w:tgtFrame="_blank" w:history="1">
        <w:r w:rsidRPr="000571B9">
          <w:rPr>
            <w:rStyle w:val="Hyperlink"/>
            <w:lang w:val="en"/>
          </w:rPr>
          <w:t>Mary Scott Nabers</w:t>
        </w:r>
      </w:hyperlink>
      <w:r w:rsidRPr="000571B9">
        <w:rPr>
          <w:color w:val="333333"/>
          <w:lang w:val="en"/>
        </w:rPr>
        <w:t> is president and CEO of </w:t>
      </w:r>
      <w:hyperlink r:id="rId10" w:tgtFrame="_blank" w:history="1">
        <w:r w:rsidRPr="000571B9">
          <w:rPr>
            <w:rStyle w:val="Hyperlink"/>
            <w:color w:val="0096D5"/>
            <w:lang w:val="en"/>
          </w:rPr>
          <w:t>Strategic Partnerships Inc.</w:t>
        </w:r>
      </w:hyperlink>
      <w:r w:rsidRPr="000571B9">
        <w:rPr>
          <w:color w:val="333333"/>
          <w:lang w:val="en"/>
        </w:rPr>
        <w:t>, a business development company specializing in government contracting and procurement consulting throughout the U.S. Her</w:t>
      </w:r>
      <w:r w:rsidRPr="000571B9">
        <w:rPr>
          <w:color w:val="272727"/>
        </w:rPr>
        <w:t xml:space="preserve"> recently released book</w:t>
      </w:r>
      <w:r w:rsidRPr="000571B9">
        <w:rPr>
          <w:b/>
          <w:color w:val="272727"/>
        </w:rPr>
        <w:t>, </w:t>
      </w:r>
      <w:r w:rsidRPr="000571B9">
        <w:rPr>
          <w:b/>
          <w:i/>
          <w:iCs/>
          <w:color w:val="272727"/>
        </w:rPr>
        <w:t>Inside the Infrastructure Revolution: A Roadmap for Building America</w:t>
      </w:r>
      <w:r w:rsidRPr="000571B9">
        <w:rPr>
          <w:b/>
          <w:color w:val="272727"/>
        </w:rPr>
        <w:t>,</w:t>
      </w:r>
      <w:r w:rsidRPr="000571B9">
        <w:rPr>
          <w:color w:val="272727"/>
        </w:rPr>
        <w:t xml:space="preserve"> is a handbook for contractors, investors and the public at large seeking to explore how public-private partnerships or joint ventures can help finance their infrastructure projects.</w:t>
      </w:r>
    </w:p>
    <w:p w14:paraId="55C77AAC" w14:textId="77777777" w:rsidR="00A354C2" w:rsidRPr="000571B9" w:rsidRDefault="00A354C2" w:rsidP="00A354C2">
      <w:pPr>
        <w:pStyle w:val="NormalWeb"/>
        <w:spacing w:before="0" w:beforeAutospacing="0" w:afterLines="120" w:after="288" w:afterAutospacing="0"/>
        <w:textAlignment w:val="baseline"/>
        <w:rPr>
          <w:color w:val="32404E"/>
          <w:spacing w:val="2"/>
        </w:rPr>
      </w:pPr>
    </w:p>
    <w:p w14:paraId="2FC6BF28" w14:textId="77777777" w:rsidR="00A354C2" w:rsidRPr="000571B9" w:rsidRDefault="00A354C2" w:rsidP="00C176C8">
      <w:pPr>
        <w:spacing w:afterLines="120" w:after="288"/>
        <w:rPr>
          <w:rFonts w:ascii="Times New Roman" w:hAnsi="Times New Roman" w:cs="Times New Roman"/>
          <w:sz w:val="24"/>
          <w:szCs w:val="24"/>
        </w:rPr>
      </w:pPr>
    </w:p>
    <w:sectPr w:rsidR="00A354C2" w:rsidRPr="00057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A68FC"/>
    <w:multiLevelType w:val="hybridMultilevel"/>
    <w:tmpl w:val="9C24B56A"/>
    <w:lvl w:ilvl="0" w:tplc="3F4832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6C7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E1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2A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4F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E7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41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B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C1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00541"/>
    <w:multiLevelType w:val="hybridMultilevel"/>
    <w:tmpl w:val="85382024"/>
    <w:lvl w:ilvl="0" w:tplc="85B058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ACE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AE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C4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60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24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E1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8F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6A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95965"/>
    <w:multiLevelType w:val="hybridMultilevel"/>
    <w:tmpl w:val="8362C222"/>
    <w:lvl w:ilvl="0" w:tplc="239C7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308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65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81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47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4A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A9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0F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47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046D4"/>
    <w:multiLevelType w:val="hybridMultilevel"/>
    <w:tmpl w:val="DEFE337C"/>
    <w:lvl w:ilvl="0" w:tplc="ADD68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EA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61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A6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61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A4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44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EA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E8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7729C"/>
    <w:multiLevelType w:val="hybridMultilevel"/>
    <w:tmpl w:val="3C76E3B6"/>
    <w:lvl w:ilvl="0" w:tplc="64404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A0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408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28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A4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6D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62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62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60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93917"/>
    <w:multiLevelType w:val="hybridMultilevel"/>
    <w:tmpl w:val="E5ACB694"/>
    <w:lvl w:ilvl="0" w:tplc="CFD23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0A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CC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8C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C3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47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67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CA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03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5AC063"/>
    <w:rsid w:val="000002A8"/>
    <w:rsid w:val="00050878"/>
    <w:rsid w:val="000571B9"/>
    <w:rsid w:val="00091A1E"/>
    <w:rsid w:val="000B3708"/>
    <w:rsid w:val="00257A58"/>
    <w:rsid w:val="00287E59"/>
    <w:rsid w:val="00424E41"/>
    <w:rsid w:val="0049118C"/>
    <w:rsid w:val="00534B8F"/>
    <w:rsid w:val="00773020"/>
    <w:rsid w:val="007960EE"/>
    <w:rsid w:val="008B2F75"/>
    <w:rsid w:val="008E7391"/>
    <w:rsid w:val="00987A55"/>
    <w:rsid w:val="00A354C2"/>
    <w:rsid w:val="00A903EA"/>
    <w:rsid w:val="00A90A54"/>
    <w:rsid w:val="00B0162E"/>
    <w:rsid w:val="00B1410B"/>
    <w:rsid w:val="00B4F5A8"/>
    <w:rsid w:val="00C176C8"/>
    <w:rsid w:val="00C8023E"/>
    <w:rsid w:val="00D253A1"/>
    <w:rsid w:val="00D955D2"/>
    <w:rsid w:val="00DC1B3E"/>
    <w:rsid w:val="00DF2E25"/>
    <w:rsid w:val="00FE4276"/>
    <w:rsid w:val="02025844"/>
    <w:rsid w:val="024BD724"/>
    <w:rsid w:val="02603EAE"/>
    <w:rsid w:val="027D14F5"/>
    <w:rsid w:val="027F933C"/>
    <w:rsid w:val="0479B949"/>
    <w:rsid w:val="057A0933"/>
    <w:rsid w:val="060FF6C9"/>
    <w:rsid w:val="06D8CE64"/>
    <w:rsid w:val="06EDE229"/>
    <w:rsid w:val="081B5164"/>
    <w:rsid w:val="0888D4D0"/>
    <w:rsid w:val="088DA8D2"/>
    <w:rsid w:val="08D04F8E"/>
    <w:rsid w:val="090590F8"/>
    <w:rsid w:val="094D2A6C"/>
    <w:rsid w:val="0987081D"/>
    <w:rsid w:val="09B9420D"/>
    <w:rsid w:val="0A15B20F"/>
    <w:rsid w:val="0A3F0397"/>
    <w:rsid w:val="0A45764E"/>
    <w:rsid w:val="0B55126E"/>
    <w:rsid w:val="0BBDA18B"/>
    <w:rsid w:val="0C39A788"/>
    <w:rsid w:val="0CD59A2A"/>
    <w:rsid w:val="0D13C69B"/>
    <w:rsid w:val="0D304A18"/>
    <w:rsid w:val="0D9F4C36"/>
    <w:rsid w:val="0DFD43BA"/>
    <w:rsid w:val="0E1D08C4"/>
    <w:rsid w:val="0E356849"/>
    <w:rsid w:val="0EC6A44F"/>
    <w:rsid w:val="0EE26FFC"/>
    <w:rsid w:val="0EF8094A"/>
    <w:rsid w:val="102A6A97"/>
    <w:rsid w:val="10879E30"/>
    <w:rsid w:val="115AC063"/>
    <w:rsid w:val="12236E91"/>
    <w:rsid w:val="12457A8F"/>
    <w:rsid w:val="12A66976"/>
    <w:rsid w:val="12B2314D"/>
    <w:rsid w:val="12F40CB2"/>
    <w:rsid w:val="13211049"/>
    <w:rsid w:val="1368A856"/>
    <w:rsid w:val="13E7CFA5"/>
    <w:rsid w:val="1447D27A"/>
    <w:rsid w:val="14A0ACA2"/>
    <w:rsid w:val="14AE4625"/>
    <w:rsid w:val="14D06661"/>
    <w:rsid w:val="1526DCE2"/>
    <w:rsid w:val="15A53D60"/>
    <w:rsid w:val="160CFAAE"/>
    <w:rsid w:val="164431E9"/>
    <w:rsid w:val="1651D13B"/>
    <w:rsid w:val="16896D2C"/>
    <w:rsid w:val="16BABFBD"/>
    <w:rsid w:val="16F6DFB4"/>
    <w:rsid w:val="1731CA38"/>
    <w:rsid w:val="1739D4C5"/>
    <w:rsid w:val="17681EEB"/>
    <w:rsid w:val="17DC2B1F"/>
    <w:rsid w:val="17E0024A"/>
    <w:rsid w:val="17EE4EA0"/>
    <w:rsid w:val="183E65EA"/>
    <w:rsid w:val="185DA867"/>
    <w:rsid w:val="187C9539"/>
    <w:rsid w:val="1897A35D"/>
    <w:rsid w:val="19634E36"/>
    <w:rsid w:val="19655D25"/>
    <w:rsid w:val="197BD2AB"/>
    <w:rsid w:val="19DA373D"/>
    <w:rsid w:val="19DB1108"/>
    <w:rsid w:val="1A060F20"/>
    <w:rsid w:val="1A94C9D5"/>
    <w:rsid w:val="1AAA3272"/>
    <w:rsid w:val="1ABBE877"/>
    <w:rsid w:val="1B4FED93"/>
    <w:rsid w:val="1B8E30E0"/>
    <w:rsid w:val="1BC8769F"/>
    <w:rsid w:val="1CA2DC7E"/>
    <w:rsid w:val="1CF8AEB0"/>
    <w:rsid w:val="1D98609C"/>
    <w:rsid w:val="1DDA9783"/>
    <w:rsid w:val="1DF38939"/>
    <w:rsid w:val="1E36BF59"/>
    <w:rsid w:val="1E3E77F7"/>
    <w:rsid w:val="1E5D9024"/>
    <w:rsid w:val="1E81C95A"/>
    <w:rsid w:val="1EC5D1A2"/>
    <w:rsid w:val="1F133E0D"/>
    <w:rsid w:val="1FDA7D40"/>
    <w:rsid w:val="1FF9B00E"/>
    <w:rsid w:val="2037B491"/>
    <w:rsid w:val="204E9639"/>
    <w:rsid w:val="219A88E0"/>
    <w:rsid w:val="21D9466E"/>
    <w:rsid w:val="225FB4A1"/>
    <w:rsid w:val="22C6FA5C"/>
    <w:rsid w:val="2302A2F1"/>
    <w:rsid w:val="23121E02"/>
    <w:rsid w:val="245000DC"/>
    <w:rsid w:val="247BCAE1"/>
    <w:rsid w:val="248F3325"/>
    <w:rsid w:val="2503C095"/>
    <w:rsid w:val="250AB57A"/>
    <w:rsid w:val="254AE9A7"/>
    <w:rsid w:val="256D1E85"/>
    <w:rsid w:val="25B90A3B"/>
    <w:rsid w:val="26CB2A92"/>
    <w:rsid w:val="26E5EB51"/>
    <w:rsid w:val="27E79E14"/>
    <w:rsid w:val="28011F44"/>
    <w:rsid w:val="283E3FE5"/>
    <w:rsid w:val="2853BF6B"/>
    <w:rsid w:val="28DDC209"/>
    <w:rsid w:val="28E0275C"/>
    <w:rsid w:val="2984387B"/>
    <w:rsid w:val="29B4F955"/>
    <w:rsid w:val="29CE03BF"/>
    <w:rsid w:val="29EC1F32"/>
    <w:rsid w:val="2A0283EE"/>
    <w:rsid w:val="2ABD91FE"/>
    <w:rsid w:val="2AD1E408"/>
    <w:rsid w:val="2AFC473C"/>
    <w:rsid w:val="2B517F41"/>
    <w:rsid w:val="2B64C124"/>
    <w:rsid w:val="2BB3F5DC"/>
    <w:rsid w:val="2CED4FA2"/>
    <w:rsid w:val="2DC15402"/>
    <w:rsid w:val="2DD72B82"/>
    <w:rsid w:val="2E3EC9FE"/>
    <w:rsid w:val="2E42706E"/>
    <w:rsid w:val="2EEBB9F1"/>
    <w:rsid w:val="2F2D68F5"/>
    <w:rsid w:val="2FDE40CF"/>
    <w:rsid w:val="302847A9"/>
    <w:rsid w:val="304E60C2"/>
    <w:rsid w:val="305F1332"/>
    <w:rsid w:val="306A86A9"/>
    <w:rsid w:val="3141258C"/>
    <w:rsid w:val="314DA19A"/>
    <w:rsid w:val="318C716B"/>
    <w:rsid w:val="31B34236"/>
    <w:rsid w:val="31F6C4D0"/>
    <w:rsid w:val="32A7A74D"/>
    <w:rsid w:val="32AA9CA5"/>
    <w:rsid w:val="32BCDE33"/>
    <w:rsid w:val="32FFA30B"/>
    <w:rsid w:val="331F4FEF"/>
    <w:rsid w:val="341A37A6"/>
    <w:rsid w:val="343A08FB"/>
    <w:rsid w:val="349E2DAD"/>
    <w:rsid w:val="351D0E95"/>
    <w:rsid w:val="3521D1E5"/>
    <w:rsid w:val="36696753"/>
    <w:rsid w:val="369431E8"/>
    <w:rsid w:val="36DDA379"/>
    <w:rsid w:val="37033BC0"/>
    <w:rsid w:val="372A0D17"/>
    <w:rsid w:val="3753A581"/>
    <w:rsid w:val="389803A4"/>
    <w:rsid w:val="397F5AE8"/>
    <w:rsid w:val="3A2A7765"/>
    <w:rsid w:val="3A4AF46C"/>
    <w:rsid w:val="3A6ABD07"/>
    <w:rsid w:val="3AB39C87"/>
    <w:rsid w:val="3B42573C"/>
    <w:rsid w:val="3B8FB866"/>
    <w:rsid w:val="3C137E9F"/>
    <w:rsid w:val="3CF21D1F"/>
    <w:rsid w:val="3D73B4EF"/>
    <w:rsid w:val="3D8FA64C"/>
    <w:rsid w:val="3E17EEEE"/>
    <w:rsid w:val="3E4EC631"/>
    <w:rsid w:val="3E72D8BD"/>
    <w:rsid w:val="3EA29240"/>
    <w:rsid w:val="3EB9EDFC"/>
    <w:rsid w:val="3F458F09"/>
    <w:rsid w:val="40482283"/>
    <w:rsid w:val="40591CA0"/>
    <w:rsid w:val="40AF3BE8"/>
    <w:rsid w:val="40DB4EFD"/>
    <w:rsid w:val="41A08F8C"/>
    <w:rsid w:val="41DCF9FF"/>
    <w:rsid w:val="42CDFEC7"/>
    <w:rsid w:val="430C4214"/>
    <w:rsid w:val="4389F1D6"/>
    <w:rsid w:val="43B00A17"/>
    <w:rsid w:val="4419002C"/>
    <w:rsid w:val="448CF784"/>
    <w:rsid w:val="44CE793E"/>
    <w:rsid w:val="44F61B82"/>
    <w:rsid w:val="45521568"/>
    <w:rsid w:val="457180B7"/>
    <w:rsid w:val="4580F1DA"/>
    <w:rsid w:val="45B4D08D"/>
    <w:rsid w:val="45DAF454"/>
    <w:rsid w:val="46129045"/>
    <w:rsid w:val="462B9DD2"/>
    <w:rsid w:val="462C935F"/>
    <w:rsid w:val="46688EDA"/>
    <w:rsid w:val="466B93A3"/>
    <w:rsid w:val="46AB77E2"/>
    <w:rsid w:val="46C19298"/>
    <w:rsid w:val="477771B9"/>
    <w:rsid w:val="4788478D"/>
    <w:rsid w:val="48EC714F"/>
    <w:rsid w:val="4913421A"/>
    <w:rsid w:val="4935C348"/>
    <w:rsid w:val="49F9335A"/>
    <w:rsid w:val="4A33558B"/>
    <w:rsid w:val="4A4CED6E"/>
    <w:rsid w:val="4B5094C3"/>
    <w:rsid w:val="4CEF7A44"/>
    <w:rsid w:val="4D6AF64D"/>
    <w:rsid w:val="4D8EB561"/>
    <w:rsid w:val="4E0FE914"/>
    <w:rsid w:val="4E51265C"/>
    <w:rsid w:val="4E87001A"/>
    <w:rsid w:val="4EC30FA9"/>
    <w:rsid w:val="4EEC5765"/>
    <w:rsid w:val="4F935972"/>
    <w:rsid w:val="4FA4CF48"/>
    <w:rsid w:val="501C66C0"/>
    <w:rsid w:val="5022D07B"/>
    <w:rsid w:val="50A2970F"/>
    <w:rsid w:val="50B94777"/>
    <w:rsid w:val="51281756"/>
    <w:rsid w:val="5140B28F"/>
    <w:rsid w:val="51794546"/>
    <w:rsid w:val="51B6B9D1"/>
    <w:rsid w:val="51BEA0DC"/>
    <w:rsid w:val="51E8D7BA"/>
    <w:rsid w:val="52788031"/>
    <w:rsid w:val="52AE7A92"/>
    <w:rsid w:val="53958663"/>
    <w:rsid w:val="53FB25B9"/>
    <w:rsid w:val="54785351"/>
    <w:rsid w:val="54C70880"/>
    <w:rsid w:val="54DC843F"/>
    <w:rsid w:val="554CDE86"/>
    <w:rsid w:val="558795FE"/>
    <w:rsid w:val="5589BA36"/>
    <w:rsid w:val="55AD0651"/>
    <w:rsid w:val="55D6AF69"/>
    <w:rsid w:val="5757CB72"/>
    <w:rsid w:val="577D3E1D"/>
    <w:rsid w:val="5781EBB5"/>
    <w:rsid w:val="583A03A7"/>
    <w:rsid w:val="591DBC16"/>
    <w:rsid w:val="593932C1"/>
    <w:rsid w:val="59ED8DC1"/>
    <w:rsid w:val="5A5B0721"/>
    <w:rsid w:val="5ABC1A41"/>
    <w:rsid w:val="5BB1E34D"/>
    <w:rsid w:val="5BF6D782"/>
    <w:rsid w:val="5C0983AC"/>
    <w:rsid w:val="5C9E76A0"/>
    <w:rsid w:val="5CE35D28"/>
    <w:rsid w:val="5D333983"/>
    <w:rsid w:val="5D797F86"/>
    <w:rsid w:val="5D893874"/>
    <w:rsid w:val="5D911E03"/>
    <w:rsid w:val="5E1787D8"/>
    <w:rsid w:val="5ED766AB"/>
    <w:rsid w:val="5F5A8B59"/>
    <w:rsid w:val="5FB16AC2"/>
    <w:rsid w:val="609D402F"/>
    <w:rsid w:val="60AD36B7"/>
    <w:rsid w:val="6159333E"/>
    <w:rsid w:val="618E7855"/>
    <w:rsid w:val="6243E11E"/>
    <w:rsid w:val="6255FEC2"/>
    <w:rsid w:val="627EB9BC"/>
    <w:rsid w:val="62CC8BE2"/>
    <w:rsid w:val="63252BB6"/>
    <w:rsid w:val="6389AD85"/>
    <w:rsid w:val="638A27D1"/>
    <w:rsid w:val="63A3134B"/>
    <w:rsid w:val="63F9C3CD"/>
    <w:rsid w:val="645FE6A4"/>
    <w:rsid w:val="6515A272"/>
    <w:rsid w:val="652CDDC0"/>
    <w:rsid w:val="653EE3AC"/>
    <w:rsid w:val="657DA20E"/>
    <w:rsid w:val="659C48B5"/>
    <w:rsid w:val="659DB9C8"/>
    <w:rsid w:val="65D1EC39"/>
    <w:rsid w:val="65F13382"/>
    <w:rsid w:val="6640569B"/>
    <w:rsid w:val="66A60475"/>
    <w:rsid w:val="66BF4C06"/>
    <w:rsid w:val="66C8AE21"/>
    <w:rsid w:val="66DF2BE1"/>
    <w:rsid w:val="66E28382"/>
    <w:rsid w:val="66F9EAFF"/>
    <w:rsid w:val="6713CD1B"/>
    <w:rsid w:val="674B29A7"/>
    <w:rsid w:val="676CD4D5"/>
    <w:rsid w:val="67F8E470"/>
    <w:rsid w:val="685F709E"/>
    <w:rsid w:val="68E1CFA8"/>
    <w:rsid w:val="690A06AC"/>
    <w:rsid w:val="69686870"/>
    <w:rsid w:val="6A27A2D3"/>
    <w:rsid w:val="6AA55D5C"/>
    <w:rsid w:val="6B9C1F44"/>
    <w:rsid w:val="6C412DBD"/>
    <w:rsid w:val="6C984D7A"/>
    <w:rsid w:val="6CA00932"/>
    <w:rsid w:val="6CA14FDF"/>
    <w:rsid w:val="6D2A5053"/>
    <w:rsid w:val="6D99D777"/>
    <w:rsid w:val="6DD24E26"/>
    <w:rsid w:val="6DF2B1A3"/>
    <w:rsid w:val="6EAADB9C"/>
    <w:rsid w:val="6EC074EA"/>
    <w:rsid w:val="6EECB65E"/>
    <w:rsid w:val="6F0FF3F7"/>
    <w:rsid w:val="6F60D6D0"/>
    <w:rsid w:val="6FDB742D"/>
    <w:rsid w:val="701F36A4"/>
    <w:rsid w:val="7024AF28"/>
    <w:rsid w:val="7176AA87"/>
    <w:rsid w:val="724A1AE3"/>
    <w:rsid w:val="72B5B22A"/>
    <w:rsid w:val="73B8E569"/>
    <w:rsid w:val="7408F692"/>
    <w:rsid w:val="7479D49C"/>
    <w:rsid w:val="75681035"/>
    <w:rsid w:val="757495E7"/>
    <w:rsid w:val="75F1EDC2"/>
    <w:rsid w:val="76275EC3"/>
    <w:rsid w:val="7658AE46"/>
    <w:rsid w:val="768C475D"/>
    <w:rsid w:val="76BA8B3D"/>
    <w:rsid w:val="76D90E96"/>
    <w:rsid w:val="76EF1A27"/>
    <w:rsid w:val="77C32F24"/>
    <w:rsid w:val="77F4F9E9"/>
    <w:rsid w:val="77F7EF41"/>
    <w:rsid w:val="78D1635D"/>
    <w:rsid w:val="78D229BA"/>
    <w:rsid w:val="79825673"/>
    <w:rsid w:val="79904F08"/>
    <w:rsid w:val="7A170059"/>
    <w:rsid w:val="7A2C8BC6"/>
    <w:rsid w:val="7B1667A6"/>
    <w:rsid w:val="7B1E26D4"/>
    <w:rsid w:val="7BB2D0BA"/>
    <w:rsid w:val="7BBFF636"/>
    <w:rsid w:val="7CB23807"/>
    <w:rsid w:val="7D786600"/>
    <w:rsid w:val="7D906435"/>
    <w:rsid w:val="7EAD30A8"/>
    <w:rsid w:val="7F1C7C8B"/>
    <w:rsid w:val="7FD68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C063"/>
  <w15:chartTrackingRefBased/>
  <w15:docId w15:val="{2C56CE3B-B154-44C0-8078-6F64B4F5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7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87A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ost-meta-item1">
    <w:name w:val="post-meta-item1"/>
    <w:basedOn w:val="DefaultParagraphFont"/>
    <w:rsid w:val="00A354C2"/>
    <w:rPr>
      <w:vanish w:val="0"/>
      <w:webHidden w:val="0"/>
      <w:specVanish w:val="0"/>
    </w:rPr>
  </w:style>
  <w:style w:type="paragraph" w:customStyle="1" w:styleId="xmsonormal">
    <w:name w:val="xmsonormal"/>
    <w:basedOn w:val="Normal"/>
    <w:uiPriority w:val="99"/>
    <w:semiHidden/>
    <w:rsid w:val="00A354C2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ramento.granicus.com/MetaViewer.php?view_id=22&amp;clip_id=5016&amp;meta_id=63953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partnerships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aryscottnab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6AE7BF02C9D4EB5A77ED1F07E2F2E" ma:contentTypeVersion="10" ma:contentTypeDescription="Create a new document." ma:contentTypeScope="" ma:versionID="421d58740f0116d567a9d3c9ccfdf414">
  <xsd:schema xmlns:xsd="http://www.w3.org/2001/XMLSchema" xmlns:xs="http://www.w3.org/2001/XMLSchema" xmlns:p="http://schemas.microsoft.com/office/2006/metadata/properties" xmlns:ns2="33322b4b-86f7-462a-bbcf-37a3ff540748" xmlns:ns3="0ab9cfdb-1f91-451d-a725-f93fa08c4095" targetNamespace="http://schemas.microsoft.com/office/2006/metadata/properties" ma:root="true" ma:fieldsID="835c48f9748eacdf479ecbcba6eb6915" ns2:_="" ns3:_="">
    <xsd:import namespace="33322b4b-86f7-462a-bbcf-37a3ff540748"/>
    <xsd:import namespace="0ab9cfdb-1f91-451d-a725-f93fa08c4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22b4b-86f7-462a-bbcf-37a3ff540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9cfdb-1f91-451d-a725-f93fa08c4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B0CDB-2118-487D-B52B-4CBCBAE5E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B1EB1-2638-46D3-AF07-FBB48DA0B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22b4b-86f7-462a-bbcf-37a3ff540748"/>
    <ds:schemaRef ds:uri="0ab9cfdb-1f91-451d-a725-f93fa08c4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72A033-81CC-4600-80E7-0D9841DE3E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Diaz</dc:creator>
  <cp:keywords/>
  <dc:description/>
  <cp:lastModifiedBy>Anne Marie</cp:lastModifiedBy>
  <cp:revision>3</cp:revision>
  <dcterms:created xsi:type="dcterms:W3CDTF">2021-08-20T20:15:00Z</dcterms:created>
  <dcterms:modified xsi:type="dcterms:W3CDTF">2021-08-20T20:16:00Z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0x0101003A56AE7BF02C9D4EB5A77ED1F07E2F2E</vt:lpwstr>
  </property>
</Properties>
</file>